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19B" w:rsidRDefault="001A219B" w:rsidP="001A219B">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TSG-RAN2#120</w:t>
      </w:r>
      <w:r>
        <w:rPr>
          <w:rFonts w:eastAsia="맑은 고딕" w:cs="Arial"/>
          <w:b/>
          <w:noProof/>
          <w:color w:val="000000" w:themeColor="text1"/>
          <w:sz w:val="24"/>
          <w:lang w:eastAsia="ko-KR"/>
        </w:rPr>
        <w:tab/>
      </w:r>
      <w:r w:rsidR="00FB7685" w:rsidRPr="00FB7685">
        <w:rPr>
          <w:rFonts w:eastAsia="맑은 고딕" w:cs="Arial"/>
          <w:b/>
          <w:i/>
          <w:noProof/>
          <w:color w:val="000000" w:themeColor="text1"/>
          <w:sz w:val="32"/>
          <w:szCs w:val="32"/>
          <w:lang w:eastAsia="ko-KR"/>
        </w:rPr>
        <w:t>R2-2212580</w:t>
      </w:r>
      <w:bookmarkStart w:id="0" w:name="_GoBack"/>
      <w:bookmarkEnd w:id="0"/>
    </w:p>
    <w:p w:rsidR="001A219B" w:rsidRDefault="001A219B" w:rsidP="001A219B">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Toulouse, 14th Nov – 18th Nov, 2022</w:t>
      </w:r>
      <w:r>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noProof/>
          <w:color w:val="000000" w:themeColor="text1"/>
          <w:sz w:val="24"/>
          <w:lang w:eastAsia="ko-KR"/>
        </w:rPr>
      </w:pPr>
    </w:p>
    <w:p w:rsidR="001A219B" w:rsidRDefault="001A219B" w:rsidP="001A219B">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8.5.3.2 (</w:t>
      </w:r>
      <w:proofErr w:type="spellStart"/>
      <w:r>
        <w:rPr>
          <w:rFonts w:ascii="Arial" w:hAnsi="Arial" w:cs="Arial"/>
          <w:color w:val="000000" w:themeColor="text1"/>
          <w:sz w:val="24"/>
          <w:lang w:val="en-US" w:eastAsia="ko-KR"/>
        </w:rPr>
        <w:t>FS_NR_XR_enh</w:t>
      </w:r>
      <w:proofErr w:type="spellEnd"/>
      <w:r>
        <w:rPr>
          <w:rFonts w:ascii="Arial" w:hAnsi="Arial" w:cs="Arial"/>
          <w:color w:val="000000" w:themeColor="text1"/>
          <w:sz w:val="24"/>
          <w:lang w:val="en-US" w:eastAsia="ko-KR"/>
        </w:rPr>
        <w:t>)</w:t>
      </w:r>
    </w:p>
    <w:p w:rsidR="0063177B" w:rsidRDefault="00F228F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63177B" w:rsidRDefault="00F228F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5E3861">
        <w:rPr>
          <w:rFonts w:ascii="Arial" w:hAnsi="Arial" w:cs="Arial"/>
          <w:color w:val="000000" w:themeColor="text1"/>
          <w:sz w:val="24"/>
          <w:lang w:val="en-US" w:eastAsia="ko-KR"/>
        </w:rPr>
        <w:t>Information on uplink traffic for power saving</w:t>
      </w:r>
    </w:p>
    <w:p w:rsidR="0063177B" w:rsidRDefault="00F228F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63177B" w:rsidRDefault="00F228F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63177B" w:rsidRDefault="00F228F7" w:rsidP="00D32597">
      <w:pPr>
        <w:rPr>
          <w:rFonts w:ascii="Arial" w:hAnsi="Arial" w:cs="Arial"/>
          <w:color w:val="000000" w:themeColor="text1"/>
          <w:lang w:val="en-US" w:eastAsia="ko-KR"/>
        </w:rPr>
      </w:pPr>
      <w:r>
        <w:rPr>
          <w:rFonts w:ascii="Arial" w:hAnsi="Arial" w:cs="Arial"/>
          <w:color w:val="000000" w:themeColor="text1"/>
          <w:lang w:val="en-US" w:eastAsia="ko-KR"/>
        </w:rPr>
        <w:t xml:space="preserve">In the last meeting, RAN2 </w:t>
      </w:r>
      <w:r w:rsidR="00E268D5">
        <w:rPr>
          <w:rFonts w:ascii="Arial" w:hAnsi="Arial" w:cs="Arial"/>
          <w:color w:val="000000" w:themeColor="text1"/>
          <w:lang w:val="en-US" w:eastAsia="ko-KR"/>
        </w:rPr>
        <w:t xml:space="preserve">discussed what information should be provided to RAN for power saving based on SA2 agreement, and </w:t>
      </w:r>
      <w:r w:rsidR="00873FBE">
        <w:rPr>
          <w:rFonts w:ascii="Arial" w:hAnsi="Arial" w:cs="Arial" w:hint="eastAsia"/>
          <w:color w:val="000000" w:themeColor="text1"/>
          <w:lang w:val="en-US" w:eastAsia="ko-KR"/>
        </w:rPr>
        <w:t xml:space="preserve">made </w:t>
      </w:r>
      <w:r w:rsidR="00873FBE">
        <w:rPr>
          <w:rFonts w:ascii="Arial" w:hAnsi="Arial" w:cs="Arial"/>
          <w:color w:val="000000" w:themeColor="text1"/>
          <w:lang w:val="en-US" w:eastAsia="ko-KR"/>
        </w:rPr>
        <w:t xml:space="preserve">agreements </w:t>
      </w:r>
      <w:r w:rsidR="00E268D5">
        <w:rPr>
          <w:rFonts w:ascii="Arial" w:hAnsi="Arial" w:cs="Arial"/>
          <w:color w:val="000000" w:themeColor="text1"/>
          <w:lang w:val="en-US" w:eastAsia="ko-KR"/>
        </w:rPr>
        <w:t>as follows.</w:t>
      </w:r>
    </w:p>
    <w:tbl>
      <w:tblPr>
        <w:tblStyle w:val="ab"/>
        <w:tblW w:w="0" w:type="auto"/>
        <w:tblLook w:val="04A0" w:firstRow="1" w:lastRow="0" w:firstColumn="1" w:lastColumn="0" w:noHBand="0" w:noVBand="1"/>
      </w:tblPr>
      <w:tblGrid>
        <w:gridCol w:w="9631"/>
      </w:tblGrid>
      <w:tr w:rsidR="0063177B">
        <w:tc>
          <w:tcPr>
            <w:tcW w:w="9631" w:type="dxa"/>
          </w:tcPr>
          <w:p w:rsidR="00EB6895" w:rsidRDefault="00EB6895" w:rsidP="00EB6895">
            <w:pPr>
              <w:pStyle w:val="Agreement"/>
              <w:tabs>
                <w:tab w:val="num" w:pos="1619"/>
              </w:tabs>
              <w:spacing w:line="240" w:lineRule="auto"/>
            </w:pPr>
            <w:r>
              <w:t xml:space="preserve">1. </w:t>
            </w:r>
            <w:r>
              <w:tab/>
              <w:t xml:space="preserve">RAN2 discuss whether additional traffic or </w:t>
            </w:r>
            <w:proofErr w:type="spellStart"/>
            <w:r>
              <w:t>QoS</w:t>
            </w:r>
            <w:proofErr w:type="spellEnd"/>
            <w:r>
              <w:t xml:space="preserve"> related information on downlink traffic beyond what has been agreed by SA2 needs to be provided to RAN for UE power savings.</w:t>
            </w:r>
          </w:p>
          <w:p w:rsidR="00EB6895" w:rsidRDefault="00EB6895" w:rsidP="00EB6895">
            <w:pPr>
              <w:pStyle w:val="Agreement"/>
              <w:tabs>
                <w:tab w:val="num" w:pos="1619"/>
              </w:tabs>
              <w:spacing w:line="240" w:lineRule="auto"/>
            </w:pPr>
            <w:r>
              <w:t xml:space="preserve">2. </w:t>
            </w:r>
            <w:r>
              <w:tab/>
              <w:t xml:space="preserve">RAN2 study what traffic and </w:t>
            </w:r>
            <w:proofErr w:type="spellStart"/>
            <w:r>
              <w:t>QoS</w:t>
            </w:r>
            <w:proofErr w:type="spellEnd"/>
            <w:r>
              <w:t xml:space="preserve"> related information on uplink traffic (e.g. counterpart of what has been agreed by SA2) should be provided to RAN for UE power savings and how the information may be provided to RAN.</w:t>
            </w:r>
          </w:p>
          <w:p w:rsidR="00EB6895" w:rsidRPr="00EB6895" w:rsidRDefault="00EB6895" w:rsidP="00EB6895">
            <w:pPr>
              <w:pStyle w:val="Doc-text2"/>
            </w:pPr>
          </w:p>
        </w:tc>
      </w:tr>
    </w:tbl>
    <w:p w:rsidR="0063177B" w:rsidRDefault="0063177B">
      <w:pPr>
        <w:rPr>
          <w:rFonts w:ascii="Arial" w:hAnsi="Arial" w:cs="Arial"/>
          <w:color w:val="000000" w:themeColor="text1"/>
          <w:lang w:val="en-US" w:eastAsia="ko-KR"/>
        </w:rPr>
      </w:pPr>
    </w:p>
    <w:p w:rsidR="0063177B" w:rsidRDefault="00F228F7">
      <w:pPr>
        <w:rPr>
          <w:rFonts w:ascii="Arial" w:hAnsi="Arial" w:cs="Arial"/>
          <w:color w:val="000000" w:themeColor="text1"/>
          <w:lang w:val="en-US" w:eastAsia="ko-KR"/>
        </w:rPr>
      </w:pPr>
      <w:r>
        <w:rPr>
          <w:rFonts w:ascii="Arial" w:hAnsi="Arial" w:cs="Arial"/>
          <w:color w:val="000000" w:themeColor="text1"/>
          <w:lang w:val="en-US" w:eastAsia="ko-KR"/>
        </w:rPr>
        <w:t xml:space="preserve">In </w:t>
      </w:r>
      <w:r w:rsidR="00E76D2B">
        <w:rPr>
          <w:rFonts w:ascii="Arial" w:hAnsi="Arial" w:cs="Arial"/>
          <w:color w:val="000000" w:themeColor="text1"/>
          <w:lang w:val="en-US" w:eastAsia="ko-KR"/>
        </w:rPr>
        <w:t>this contribution</w:t>
      </w:r>
      <w:r>
        <w:rPr>
          <w:rFonts w:ascii="Arial" w:hAnsi="Arial" w:cs="Arial"/>
          <w:color w:val="000000" w:themeColor="text1"/>
          <w:lang w:val="en-US" w:eastAsia="ko-KR"/>
        </w:rPr>
        <w:t>,</w:t>
      </w:r>
      <w:r w:rsidR="00E268D5">
        <w:rPr>
          <w:rFonts w:ascii="Arial" w:hAnsi="Arial" w:cs="Arial"/>
          <w:color w:val="000000" w:themeColor="text1"/>
          <w:lang w:val="en-US" w:eastAsia="ko-KR"/>
        </w:rPr>
        <w:t xml:space="preserve"> </w:t>
      </w:r>
      <w:r>
        <w:rPr>
          <w:rFonts w:ascii="Arial" w:hAnsi="Arial" w:cs="Arial"/>
          <w:color w:val="000000" w:themeColor="text1"/>
          <w:lang w:val="en-US" w:eastAsia="ko-KR"/>
        </w:rPr>
        <w:t xml:space="preserve">we discuss </w:t>
      </w:r>
      <w:r w:rsidR="00501569">
        <w:rPr>
          <w:rFonts w:ascii="Arial" w:hAnsi="Arial" w:cs="Arial"/>
          <w:color w:val="000000" w:themeColor="text1"/>
          <w:lang w:val="en-US" w:eastAsia="ko-KR"/>
        </w:rPr>
        <w:t>what traffic related information on uplink traffic should be provided to RAN for power saving.</w:t>
      </w:r>
    </w:p>
    <w:p w:rsidR="0063177B" w:rsidRDefault="00F228F7">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A13CD6" w:rsidRDefault="006D4A22" w:rsidP="00A13CD6">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In </w:t>
      </w:r>
      <w:r>
        <w:rPr>
          <w:rFonts w:ascii="Arial" w:eastAsia="맑은 고딕" w:hAnsi="Arial" w:cs="Arial"/>
          <w:color w:val="000000"/>
          <w:lang w:eastAsia="ko-KR"/>
        </w:rPr>
        <w:t xml:space="preserve">the last </w:t>
      </w:r>
      <w:r>
        <w:rPr>
          <w:rFonts w:ascii="Arial" w:eastAsia="맑은 고딕" w:hAnsi="Arial" w:cs="Arial" w:hint="eastAsia"/>
          <w:color w:val="000000"/>
          <w:lang w:eastAsia="ko-KR"/>
        </w:rPr>
        <w:t>SA2 meeting (</w:t>
      </w:r>
      <w:r>
        <w:rPr>
          <w:rFonts w:ascii="Arial" w:eastAsia="맑은 고딕" w:hAnsi="Arial" w:cs="Arial"/>
          <w:color w:val="000000"/>
          <w:lang w:eastAsia="ko-KR"/>
        </w:rPr>
        <w:t xml:space="preserve">SA2#153e), </w:t>
      </w:r>
      <w:r w:rsidR="005E3DD7" w:rsidRPr="00194675">
        <w:rPr>
          <w:rFonts w:ascii="Arial" w:eastAsia="맑은 고딕" w:hAnsi="Arial" w:cs="Arial"/>
          <w:b/>
          <w:color w:val="000000"/>
          <w:u w:val="single"/>
          <w:lang w:eastAsia="ko-KR"/>
        </w:rPr>
        <w:t>for downlink</w:t>
      </w:r>
      <w:r w:rsidR="005E3DD7">
        <w:rPr>
          <w:rFonts w:ascii="Arial" w:eastAsia="맑은 고딕" w:hAnsi="Arial" w:cs="Arial"/>
          <w:color w:val="000000"/>
          <w:lang w:eastAsia="ko-KR"/>
        </w:rPr>
        <w:t xml:space="preserve">, </w:t>
      </w:r>
      <w:r>
        <w:rPr>
          <w:rFonts w:ascii="Arial" w:eastAsia="맑은 고딕" w:hAnsi="Arial" w:cs="Arial"/>
          <w:color w:val="000000"/>
          <w:lang w:eastAsia="ko-KR"/>
        </w:rPr>
        <w:t xml:space="preserve">SA2 </w:t>
      </w:r>
      <w:r w:rsidR="00A13CD6">
        <w:rPr>
          <w:rFonts w:ascii="Arial" w:eastAsia="맑은 고딕" w:hAnsi="Arial" w:cs="Arial"/>
          <w:color w:val="000000"/>
          <w:lang w:eastAsia="ko-KR"/>
        </w:rPr>
        <w:t xml:space="preserve">has </w:t>
      </w:r>
      <w:r>
        <w:rPr>
          <w:rFonts w:ascii="Arial" w:eastAsia="맑은 고딕" w:hAnsi="Arial" w:cs="Arial"/>
          <w:color w:val="000000"/>
          <w:lang w:eastAsia="ko-KR"/>
        </w:rPr>
        <w:t xml:space="preserve">agreed </w:t>
      </w:r>
      <w:r w:rsidR="00A13CD6">
        <w:rPr>
          <w:rFonts w:ascii="Arial" w:eastAsia="맑은 고딕" w:hAnsi="Arial" w:cs="Arial"/>
          <w:color w:val="000000"/>
          <w:lang w:eastAsia="ko-KR"/>
        </w:rPr>
        <w:t>to provide various information to RAN such as periodicity, jitter</w:t>
      </w:r>
      <w:r w:rsidR="00996583">
        <w:rPr>
          <w:rFonts w:ascii="Arial" w:eastAsia="맑은 고딕" w:hAnsi="Arial" w:cs="Arial"/>
          <w:color w:val="000000"/>
          <w:lang w:eastAsia="ko-KR"/>
        </w:rPr>
        <w:t>,</w:t>
      </w:r>
      <w:r w:rsidR="00A13CD6">
        <w:rPr>
          <w:rFonts w:ascii="Arial" w:eastAsia="맑은 고딕" w:hAnsi="Arial" w:cs="Arial"/>
          <w:color w:val="000000"/>
          <w:lang w:eastAsia="ko-KR"/>
        </w:rPr>
        <w:t xml:space="preserve"> </w:t>
      </w:r>
      <w:r w:rsidR="00F46FA0">
        <w:rPr>
          <w:rFonts w:ascii="Arial" w:eastAsia="맑은 고딕" w:hAnsi="Arial" w:cs="Arial"/>
          <w:color w:val="000000"/>
          <w:lang w:eastAsia="ko-KR"/>
        </w:rPr>
        <w:t>and</w:t>
      </w:r>
      <w:r w:rsidR="00A13CD6">
        <w:rPr>
          <w:rFonts w:ascii="Arial" w:eastAsia="맑은 고딕" w:hAnsi="Arial" w:cs="Arial"/>
          <w:color w:val="000000"/>
          <w:lang w:eastAsia="ko-KR"/>
        </w:rPr>
        <w:t xml:space="preserve"> End of Data burst</w:t>
      </w:r>
      <w:r w:rsidR="000D2BA8">
        <w:rPr>
          <w:rFonts w:ascii="Arial" w:eastAsia="맑은 고딕" w:hAnsi="Arial" w:cs="Arial"/>
          <w:color w:val="000000"/>
          <w:lang w:eastAsia="ko-KR"/>
        </w:rPr>
        <w:t xml:space="preserve">, and </w:t>
      </w:r>
      <w:r w:rsidR="00F46FA0">
        <w:rPr>
          <w:rFonts w:ascii="Arial" w:eastAsia="맑은 고딕" w:hAnsi="Arial" w:cs="Arial"/>
          <w:color w:val="000000"/>
          <w:lang w:eastAsia="ko-KR"/>
        </w:rPr>
        <w:t xml:space="preserve">also </w:t>
      </w:r>
      <w:r w:rsidR="000D2BA8">
        <w:rPr>
          <w:rFonts w:ascii="Arial" w:eastAsia="맑은 고딕" w:hAnsi="Arial" w:cs="Arial"/>
          <w:color w:val="000000"/>
          <w:lang w:eastAsia="ko-KR"/>
        </w:rPr>
        <w:t>agreed to identify PDU set related information to support PDU set based handling.</w:t>
      </w:r>
      <w:r w:rsidR="00697023">
        <w:rPr>
          <w:rFonts w:ascii="Arial" w:eastAsia="맑은 고딕" w:hAnsi="Arial" w:cs="Arial"/>
          <w:color w:val="000000"/>
          <w:lang w:eastAsia="ko-KR"/>
        </w:rPr>
        <w:t xml:space="preserve"> We think </w:t>
      </w:r>
      <w:r w:rsidR="00996583">
        <w:rPr>
          <w:rFonts w:ascii="Arial" w:eastAsia="맑은 고딕" w:hAnsi="Arial" w:cs="Arial"/>
          <w:color w:val="000000"/>
          <w:lang w:eastAsia="ko-KR"/>
        </w:rPr>
        <w:t>what SA2 has agreed so far</w:t>
      </w:r>
      <w:r w:rsidR="00697023">
        <w:rPr>
          <w:rFonts w:ascii="Arial" w:eastAsia="맑은 고딕" w:hAnsi="Arial" w:cs="Arial"/>
          <w:color w:val="000000"/>
          <w:lang w:eastAsia="ko-KR"/>
        </w:rPr>
        <w:t xml:space="preserve"> is sufficient</w:t>
      </w:r>
      <w:r w:rsidR="00996583">
        <w:rPr>
          <w:rFonts w:ascii="Arial" w:eastAsia="맑은 고딕" w:hAnsi="Arial" w:cs="Arial"/>
          <w:color w:val="000000"/>
          <w:lang w:eastAsia="ko-KR"/>
        </w:rPr>
        <w:t>,</w:t>
      </w:r>
      <w:r w:rsidR="00697023">
        <w:rPr>
          <w:rFonts w:ascii="Arial" w:eastAsia="맑은 고딕" w:hAnsi="Arial" w:cs="Arial"/>
          <w:color w:val="000000"/>
          <w:lang w:eastAsia="ko-KR"/>
        </w:rPr>
        <w:t xml:space="preserve"> and </w:t>
      </w:r>
      <w:r w:rsidR="00697023" w:rsidRPr="00697023">
        <w:rPr>
          <w:rFonts w:ascii="Arial" w:eastAsia="맑은 고딕" w:hAnsi="Arial" w:cs="Arial"/>
          <w:color w:val="000000"/>
          <w:lang w:eastAsia="ko-KR"/>
        </w:rPr>
        <w:t xml:space="preserve">additional traffic or </w:t>
      </w:r>
      <w:proofErr w:type="spellStart"/>
      <w:r w:rsidR="00697023" w:rsidRPr="00697023">
        <w:rPr>
          <w:rFonts w:ascii="Arial" w:eastAsia="맑은 고딕" w:hAnsi="Arial" w:cs="Arial"/>
          <w:color w:val="000000"/>
          <w:lang w:eastAsia="ko-KR"/>
        </w:rPr>
        <w:t>QoS</w:t>
      </w:r>
      <w:proofErr w:type="spellEnd"/>
      <w:r w:rsidR="00697023" w:rsidRPr="00697023">
        <w:rPr>
          <w:rFonts w:ascii="Arial" w:eastAsia="맑은 고딕" w:hAnsi="Arial" w:cs="Arial"/>
          <w:color w:val="000000"/>
          <w:lang w:eastAsia="ko-KR"/>
        </w:rPr>
        <w:t xml:space="preserve"> related information </w:t>
      </w:r>
      <w:r w:rsidR="00697023">
        <w:rPr>
          <w:rFonts w:ascii="Arial" w:eastAsia="맑은 고딕" w:hAnsi="Arial" w:cs="Arial"/>
          <w:color w:val="000000"/>
          <w:lang w:eastAsia="ko-KR"/>
        </w:rPr>
        <w:t>is not needed from RAN2 perspective.</w:t>
      </w:r>
    </w:p>
    <w:tbl>
      <w:tblPr>
        <w:tblStyle w:val="ab"/>
        <w:tblW w:w="0" w:type="auto"/>
        <w:tblLook w:val="04A0" w:firstRow="1" w:lastRow="0" w:firstColumn="1" w:lastColumn="0" w:noHBand="0" w:noVBand="1"/>
      </w:tblPr>
      <w:tblGrid>
        <w:gridCol w:w="9631"/>
      </w:tblGrid>
      <w:tr w:rsidR="00A13CD6" w:rsidTr="00DC65D5">
        <w:tc>
          <w:tcPr>
            <w:tcW w:w="9631" w:type="dxa"/>
          </w:tcPr>
          <w:p w:rsidR="00A13CD6" w:rsidRDefault="00A13CD6" w:rsidP="00DC65D5">
            <w:pPr>
              <w:spacing w:line="240" w:lineRule="auto"/>
              <w:jc w:val="both"/>
              <w:rPr>
                <w:rFonts w:ascii="Arial" w:eastAsia="맑은 고딕" w:hAnsi="Arial" w:cs="Arial"/>
                <w:b/>
                <w:color w:val="000000"/>
                <w:lang w:eastAsia="ko-KR"/>
              </w:rPr>
            </w:pPr>
            <w:r w:rsidRPr="00A13CD6">
              <w:rPr>
                <w:rFonts w:ascii="Arial" w:eastAsia="맑은 고딕" w:hAnsi="Arial" w:cs="Arial"/>
                <w:b/>
                <w:color w:val="000000"/>
                <w:lang w:eastAsia="ko-KR"/>
              </w:rPr>
              <w:t>[</w:t>
            </w:r>
            <w:r w:rsidRPr="00A13CD6">
              <w:rPr>
                <w:rFonts w:ascii="Arial" w:eastAsia="맑은 고딕" w:hAnsi="Arial" w:cs="Arial" w:hint="eastAsia"/>
                <w:b/>
                <w:color w:val="000000"/>
                <w:lang w:eastAsia="ko-KR"/>
              </w:rPr>
              <w:t>S2</w:t>
            </w:r>
            <w:r w:rsidRPr="00A13CD6">
              <w:rPr>
                <w:rFonts w:ascii="Arial" w:eastAsia="맑은 고딕" w:hAnsi="Arial" w:cs="Arial"/>
                <w:b/>
                <w:color w:val="000000"/>
                <w:lang w:eastAsia="ko-KR"/>
              </w:rPr>
              <w:t>-2209939]</w:t>
            </w:r>
          </w:p>
          <w:p w:rsidR="00A13CD6" w:rsidRPr="00A13CD6" w:rsidRDefault="00A13CD6" w:rsidP="00A13CD6">
            <w:pPr>
              <w:keepNext/>
              <w:keepLines/>
              <w:spacing w:before="180" w:line="240" w:lineRule="auto"/>
              <w:ind w:left="1134" w:hanging="1134"/>
              <w:outlineLvl w:val="1"/>
              <w:rPr>
                <w:rFonts w:ascii="Arial" w:eastAsia="맑은 고딕" w:hAnsi="Arial"/>
                <w:sz w:val="28"/>
                <w:lang w:val="en-US" w:eastAsia="zh-CN"/>
              </w:rPr>
            </w:pPr>
            <w:r w:rsidRPr="00A13CD6">
              <w:rPr>
                <w:rFonts w:ascii="Arial" w:eastAsia="맑은 고딕" w:hAnsi="Arial"/>
                <w:sz w:val="28"/>
                <w:lang w:val="en-US" w:eastAsia="zh-CN"/>
              </w:rPr>
              <w:t>8.X</w:t>
            </w:r>
            <w:r w:rsidRPr="00A13CD6">
              <w:rPr>
                <w:rFonts w:ascii="Arial" w:eastAsia="맑은 고딕" w:hAnsi="Arial"/>
                <w:sz w:val="28"/>
                <w:lang w:val="en-US" w:eastAsia="zh-CN"/>
              </w:rPr>
              <w:tab/>
              <w:t>Interim Conclusion for Key Issue #8</w:t>
            </w:r>
          </w:p>
          <w:p w:rsidR="00A13CD6" w:rsidRPr="00AA374C" w:rsidRDefault="00A13CD6" w:rsidP="00A13CD6">
            <w:pPr>
              <w:rPr>
                <w:lang w:val="en-US" w:eastAsia="zh-CN"/>
              </w:rPr>
            </w:pPr>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p>
          <w:p w:rsidR="00A13CD6" w:rsidRDefault="00A13CD6" w:rsidP="00A13CD6">
            <w:pPr>
              <w:pStyle w:val="B1"/>
              <w:rPr>
                <w:lang w:val="en-US"/>
              </w:rPr>
            </w:pPr>
            <w:r w:rsidRPr="00BB258B">
              <w:t>-</w:t>
            </w:r>
            <w:r w:rsidRPr="00BB258B">
              <w:tab/>
            </w:r>
            <w:r w:rsidRPr="00A13CD6">
              <w:rPr>
                <w:highlight w:val="yellow"/>
                <w:lang w:val="en-US"/>
              </w:rPr>
              <w:t>P</w:t>
            </w:r>
            <w:proofErr w:type="spellStart"/>
            <w:r w:rsidRPr="00A13CD6">
              <w:rPr>
                <w:highlight w:val="yellow"/>
              </w:rPr>
              <w:t>eriodicity</w:t>
            </w:r>
            <w:proofErr w:type="spellEnd"/>
            <w:r w:rsidRPr="00A13CD6">
              <w:rPr>
                <w:highlight w:val="yellow"/>
              </w:rPr>
              <w:t xml:space="preserve"> for UL and DL</w:t>
            </w:r>
            <w:r w:rsidRPr="00A13CD6">
              <w:rPr>
                <w:highlight w:val="yellow"/>
                <w:lang w:val="en-US"/>
              </w:rPr>
              <w:t xml:space="preserve"> traffic of the </w:t>
            </w:r>
            <w:proofErr w:type="spellStart"/>
            <w:r w:rsidRPr="00A13CD6">
              <w:rPr>
                <w:highlight w:val="yellow"/>
                <w:lang w:val="en-US"/>
              </w:rPr>
              <w:t>QoS</w:t>
            </w:r>
            <w:proofErr w:type="spellEnd"/>
            <w:r w:rsidRPr="00A13CD6">
              <w:rPr>
                <w:highlight w:val="yellow"/>
                <w:lang w:val="en-US"/>
              </w:rPr>
              <w:t xml:space="preserve"> Flow</w:t>
            </w:r>
            <w:r w:rsidRPr="00BB258B">
              <w:t xml:space="preserve">. In addition to integer </w:t>
            </w:r>
            <w:r>
              <w:rPr>
                <w:lang w:val="en-US"/>
              </w:rPr>
              <w:t xml:space="preserve">periodicity </w:t>
            </w:r>
            <w:r w:rsidRPr="00BB258B">
              <w:t>values, non-integer values associated to, e.g., 45FPS, 60 FPS, 90FPS, 120FPS</w:t>
            </w:r>
            <w:r>
              <w:rPr>
                <w:lang w:val="en-US"/>
              </w:rPr>
              <w:t>, shall be supported</w:t>
            </w:r>
            <w:r w:rsidRPr="00BB258B">
              <w:t xml:space="preserve">. Such information shall be </w:t>
            </w:r>
            <w:r w:rsidRPr="00CD7278">
              <w:t>exchanged by re-using/extending the TSCAI/TSCAC definitions in TS 23.501 clause 5.27.2.1.</w:t>
            </w:r>
            <w:r w:rsidRPr="00CD7278">
              <w:rPr>
                <w:lang w:val="en-US"/>
              </w:rPr>
              <w:t xml:space="preserve"> </w:t>
            </w:r>
          </w:p>
          <w:p w:rsidR="00A13CD6" w:rsidRDefault="00A13CD6" w:rsidP="00A13CD6">
            <w:pPr>
              <w:pStyle w:val="NO"/>
            </w:pPr>
            <w:r w:rsidRPr="00DC64E8">
              <w:t>Editor's Note:</w:t>
            </w:r>
            <w:r>
              <w:tab/>
            </w:r>
            <w:r w:rsidRPr="00DC64E8">
              <w:t xml:space="preserve">If the PDU sets with the Periodicity (e.g., 45FPS, 60 FPS, 90FPS, 120FPS) are mapped into different </w:t>
            </w:r>
            <w:proofErr w:type="spellStart"/>
            <w:r w:rsidRPr="00DC64E8">
              <w:t>QoS</w:t>
            </w:r>
            <w:proofErr w:type="spellEnd"/>
            <w:r w:rsidRPr="00DC64E8">
              <w:t xml:space="preserve"> Flows, it is FFS whether the same Periodicity still exists and whether the same Periodicity can be used for the UL</w:t>
            </w:r>
            <w:r w:rsidRPr="00DC64E8">
              <w:rPr>
                <w:rFonts w:hint="eastAsia"/>
              </w:rPr>
              <w:t xml:space="preserve"> </w:t>
            </w:r>
            <w:r w:rsidRPr="00DC64E8">
              <w:t xml:space="preserve">and DL traffic of each </w:t>
            </w:r>
            <w:proofErr w:type="spellStart"/>
            <w:r w:rsidRPr="00DC64E8">
              <w:t>QoS</w:t>
            </w:r>
            <w:proofErr w:type="spellEnd"/>
            <w:r w:rsidRPr="00DC64E8">
              <w:rPr>
                <w:rFonts w:hint="eastAsia"/>
              </w:rPr>
              <w:t xml:space="preserve"> </w:t>
            </w:r>
            <w:r w:rsidRPr="00DC64E8">
              <w:t xml:space="preserve">Flow. </w:t>
            </w:r>
          </w:p>
          <w:p w:rsidR="00A13CD6" w:rsidRDefault="00A13CD6" w:rsidP="00A13CD6">
            <w:pPr>
              <w:pStyle w:val="NO"/>
            </w:pPr>
            <w:r w:rsidRPr="00CD7278">
              <w:t>NOTE</w:t>
            </w:r>
            <w:r w:rsidRPr="00CD7278">
              <w:rPr>
                <w:lang w:val="en-US"/>
              </w:rPr>
              <w:t xml:space="preserve"> 1</w:t>
            </w:r>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 xml:space="preserve">. </w:t>
            </w:r>
          </w:p>
          <w:p w:rsidR="00A13CD6" w:rsidRPr="00CD7278" w:rsidRDefault="00A13CD6" w:rsidP="00A13CD6">
            <w:pPr>
              <w:pStyle w:val="EditorsNote"/>
            </w:pPr>
            <w:r>
              <w:t>Editor</w:t>
            </w:r>
            <w:r>
              <w:rPr>
                <w:lang w:val="en-US"/>
              </w:rPr>
              <w:t>'</w:t>
            </w:r>
            <w:r>
              <w:t>s Note:</w:t>
            </w:r>
            <w:r>
              <w:tab/>
            </w:r>
            <w:r w:rsidRPr="00CD7278">
              <w:t>How 5GC derive</w:t>
            </w:r>
            <w:r>
              <w:rPr>
                <w:lang w:val="en-US"/>
              </w:rPr>
              <w:t>s</w:t>
            </w:r>
            <w:r w:rsidRPr="00CD7278">
              <w:t xml:space="preserve"> the </w:t>
            </w:r>
            <w:r>
              <w:rPr>
                <w:lang w:val="en-US"/>
              </w:rPr>
              <w:t xml:space="preserve">above </w:t>
            </w:r>
            <w:r w:rsidRPr="00CD7278">
              <w:t xml:space="preserve">information </w:t>
            </w:r>
            <w:r>
              <w:rPr>
                <w:lang w:val="en-US"/>
              </w:rPr>
              <w:t>is FFS</w:t>
            </w:r>
            <w:r w:rsidRPr="00CD7278">
              <w:t>.</w:t>
            </w:r>
          </w:p>
          <w:p w:rsidR="00A13CD6" w:rsidRPr="00CD7278" w:rsidRDefault="00A13CD6" w:rsidP="00A13CD6">
            <w:pPr>
              <w:pStyle w:val="B1"/>
            </w:pPr>
            <w:r w:rsidRPr="00CD7278">
              <w:lastRenderedPageBreak/>
              <w:t>-</w:t>
            </w:r>
            <w:r w:rsidRPr="00CD7278">
              <w:tab/>
            </w:r>
            <w:r w:rsidRPr="00A13CD6">
              <w:rPr>
                <w:highlight w:val="yellow"/>
                <w:lang w:val="en-US"/>
              </w:rPr>
              <w:t>Traffic</w:t>
            </w:r>
            <w:r w:rsidRPr="00A13CD6">
              <w:rPr>
                <w:highlight w:val="yellow"/>
              </w:rPr>
              <w:t xml:space="preserve"> </w:t>
            </w:r>
            <w:r w:rsidRPr="00A13CD6">
              <w:rPr>
                <w:highlight w:val="yellow"/>
                <w:lang w:val="en-US"/>
              </w:rPr>
              <w:t>j</w:t>
            </w:r>
            <w:proofErr w:type="spellStart"/>
            <w:r w:rsidRPr="00A13CD6">
              <w:rPr>
                <w:highlight w:val="yellow"/>
              </w:rPr>
              <w:t>itter</w:t>
            </w:r>
            <w:proofErr w:type="spellEnd"/>
            <w:r w:rsidRPr="00A13CD6">
              <w:rPr>
                <w:highlight w:val="yellow"/>
              </w:rPr>
              <w:t xml:space="preserve"> information associated with each periodicity</w:t>
            </w:r>
            <w:r w:rsidRPr="00CD7278">
              <w:t>.</w:t>
            </w:r>
          </w:p>
          <w:p w:rsidR="00A13CD6" w:rsidRPr="00CD7278" w:rsidRDefault="00A13CD6" w:rsidP="00A13CD6">
            <w:pPr>
              <w:pStyle w:val="EditorsNote"/>
            </w:pPr>
            <w:r>
              <w:t>Editor</w:t>
            </w:r>
            <w:r>
              <w:rPr>
                <w:lang w:val="en-US"/>
              </w:rPr>
              <w:t>'</w:t>
            </w:r>
            <w:r>
              <w:t>s Note:</w:t>
            </w:r>
            <w:r>
              <w:tab/>
            </w:r>
            <w:r w:rsidRPr="00CD7278">
              <w:t>How 5GC derive</w:t>
            </w:r>
            <w:r>
              <w:rPr>
                <w:lang w:val="en-US"/>
              </w:rPr>
              <w:t>s</w:t>
            </w:r>
            <w:r w:rsidRPr="00CD7278">
              <w:t xml:space="preserve"> the </w:t>
            </w:r>
            <w:r>
              <w:rPr>
                <w:lang w:val="en-US"/>
              </w:rPr>
              <w:t xml:space="preserve">above </w:t>
            </w:r>
            <w:r w:rsidRPr="00CD7278">
              <w:t xml:space="preserve">information </w:t>
            </w:r>
            <w:r>
              <w:rPr>
                <w:lang w:val="en-US"/>
              </w:rPr>
              <w:t>is FFS</w:t>
            </w:r>
            <w:r w:rsidRPr="00CD7278">
              <w:t>.</w:t>
            </w:r>
          </w:p>
          <w:p w:rsidR="00A13CD6" w:rsidRPr="002F5038" w:rsidRDefault="00A13CD6" w:rsidP="00A13CD6">
            <w:pPr>
              <w:rPr>
                <w:lang w:val="en-US" w:eastAsia="zh-CN"/>
              </w:rPr>
            </w:pPr>
            <w:bookmarkStart w:id="3" w:name="_Hlk111834326"/>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w:t>
            </w:r>
            <w:r>
              <w:rPr>
                <w:lang w:val="en-US" w:eastAsia="zh-CN"/>
              </w:rPr>
              <w:t xml:space="preserve">may provide assistant </w:t>
            </w:r>
            <w:r w:rsidRPr="002F5038">
              <w:rPr>
                <w:lang w:val="en-US" w:eastAsia="zh-CN"/>
              </w:rPr>
              <w:t>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p>
          <w:p w:rsidR="00A13CD6" w:rsidRPr="00CD7278" w:rsidRDefault="00A13CD6" w:rsidP="00A13CD6">
            <w:pPr>
              <w:pStyle w:val="NO"/>
            </w:pPr>
            <w:r w:rsidRPr="00CD7278">
              <w:t>NOTE</w:t>
            </w:r>
            <w:r w:rsidRPr="00CD7278">
              <w:rPr>
                <w:lang w:val="en-US"/>
              </w:rPr>
              <w:t xml:space="preserve"> </w:t>
            </w:r>
            <w:r>
              <w:rPr>
                <w:lang w:val="en-US"/>
              </w:rPr>
              <w:t>2</w:t>
            </w:r>
            <w:r w:rsidRPr="00CD7278">
              <w:t xml:space="preserve">: </w:t>
            </w:r>
            <w:r w:rsidRPr="00CD7278">
              <w:tab/>
            </w:r>
            <w:r>
              <w:rPr>
                <w:lang w:val="en-US"/>
              </w:rPr>
              <w:t>Whether this assistant information based on indication of only one media unit within each data burst or based on RTP extension header or both can be discussed in normative work</w:t>
            </w:r>
            <w:r w:rsidRPr="00CD7278">
              <w:t>.</w:t>
            </w:r>
          </w:p>
          <w:p w:rsidR="00A13CD6" w:rsidRDefault="00A13CD6" w:rsidP="00A13CD6">
            <w:pPr>
              <w:rPr>
                <w:lang w:val="en-US" w:eastAsia="zh-CN"/>
              </w:rPr>
            </w:pPr>
            <w:r w:rsidRPr="00CD7278">
              <w:rPr>
                <w:lang w:val="en-US" w:eastAsia="zh-CN"/>
              </w:rPr>
              <w:t>The following information for DL traffic, to be provided to the NG-RAN with in-band signaling via GTP-U header, is taken as baseline for normative work:</w:t>
            </w:r>
          </w:p>
          <w:p w:rsidR="00A13CD6" w:rsidRDefault="00A13CD6" w:rsidP="00A13CD6">
            <w:pPr>
              <w:pStyle w:val="B1"/>
            </w:pPr>
            <w:r w:rsidRPr="00194675">
              <w:rPr>
                <w:highlight w:val="yellow"/>
              </w:rPr>
              <w:t>-</w:t>
            </w:r>
            <w:r w:rsidRPr="00194675">
              <w:rPr>
                <w:highlight w:val="yellow"/>
              </w:rPr>
              <w:tab/>
              <w:t xml:space="preserve">Optional, End </w:t>
            </w:r>
            <w:r w:rsidRPr="00A13CD6">
              <w:rPr>
                <w:highlight w:val="yellow"/>
              </w:rPr>
              <w:t>of Data Burst indication in the header of the last PDU of the Data Burst.</w:t>
            </w:r>
          </w:p>
          <w:p w:rsidR="00A13CD6" w:rsidRPr="00CD7278" w:rsidRDefault="00A13CD6" w:rsidP="00A13CD6">
            <w:pPr>
              <w:pStyle w:val="NO"/>
            </w:pPr>
            <w:r w:rsidRPr="00CD7278">
              <w:t>NOTE</w:t>
            </w:r>
            <w:r w:rsidRPr="00CD7278">
              <w:rPr>
                <w:lang w:val="en-US"/>
              </w:rPr>
              <w:t xml:space="preserve"> </w:t>
            </w:r>
            <w:r>
              <w:rPr>
                <w:lang w:val="en-US"/>
              </w:rPr>
              <w:t>3</w:t>
            </w:r>
            <w:r w:rsidRPr="00CD7278">
              <w:t>:</w:t>
            </w:r>
            <w:r w:rsidRPr="00CD7278">
              <w:tab/>
            </w:r>
            <w:r w:rsidRPr="00CD7278">
              <w:rPr>
                <w:lang w:val="en-US"/>
              </w:rPr>
              <w:t>I</w:t>
            </w:r>
            <w:proofErr w:type="spellStart"/>
            <w:r w:rsidRPr="00CD7278">
              <w:t>t</w:t>
            </w:r>
            <w:proofErr w:type="spellEnd"/>
            <w:r w:rsidRPr="00CD7278">
              <w:t xml:space="preserve"> is assumed that the PDU </w:t>
            </w:r>
            <w:r w:rsidRPr="00CD7278">
              <w:rPr>
                <w:lang w:val="en-US"/>
              </w:rPr>
              <w:t xml:space="preserve">with the End of data burst indication is received by the NG-RAN after all other PDUs </w:t>
            </w:r>
            <w:r w:rsidRPr="00CD7278">
              <w:t xml:space="preserve">of the Data Burst. </w:t>
            </w:r>
          </w:p>
          <w:p w:rsidR="00A13CD6" w:rsidRDefault="00A13CD6" w:rsidP="00A13CD6">
            <w:r w:rsidRPr="00CD7278">
              <w:t>The UPF de</w:t>
            </w:r>
            <w:proofErr w:type="spellStart"/>
            <w:r w:rsidRPr="00CD7278">
              <w:rPr>
                <w:lang w:val="en-US"/>
              </w:rPr>
              <w:t>tects</w:t>
            </w:r>
            <w:proofErr w:type="spellEnd"/>
            <w:r w:rsidRPr="00CD7278">
              <w:rPr>
                <w:lang w:val="en-US"/>
              </w:rPr>
              <w:t xml:space="preserve"> the end of a Data Burst the and marks the End of Data Burst indication over GTP-U </w:t>
            </w:r>
            <w:r w:rsidRPr="00EF0351">
              <w:t xml:space="preserve">based </w:t>
            </w:r>
            <w:r w:rsidRPr="00EF0351">
              <w:rPr>
                <w:lang w:val="en-US"/>
              </w:rPr>
              <w:t xml:space="preserve">on </w:t>
            </w:r>
            <w:r w:rsidRPr="00EF0351">
              <w:t xml:space="preserve">information </w:t>
            </w:r>
            <w:r w:rsidRPr="00EF0351">
              <w:rPr>
                <w:lang w:val="en-US"/>
              </w:rPr>
              <w:t>provided</w:t>
            </w:r>
            <w:r w:rsidRPr="00CD7278">
              <w:t xml:space="preserve"> by the AS</w:t>
            </w:r>
            <w:r w:rsidRPr="00CD7278">
              <w:rPr>
                <w:lang w:val="en-US"/>
              </w:rPr>
              <w:t xml:space="preserve"> </w:t>
            </w:r>
            <w:r>
              <w:rPr>
                <w:lang w:val="en-US"/>
              </w:rPr>
              <w:t xml:space="preserve">in the PDU </w:t>
            </w:r>
            <w:r w:rsidRPr="00CD7278">
              <w:rPr>
                <w:lang w:val="en-US"/>
              </w:rPr>
              <w:t>(e.g., “</w:t>
            </w:r>
            <w:r w:rsidRPr="00CD7278">
              <w:rPr>
                <w:rFonts w:eastAsia="DengXian"/>
                <w:lang w:val="en-US" w:eastAsia="zh-CN"/>
              </w:rPr>
              <w:t xml:space="preserve">End” in the RTP extended header </w:t>
            </w:r>
            <w:r w:rsidRPr="00CD7278">
              <w:rPr>
                <w:rFonts w:eastAsiaTheme="minorEastAsia"/>
                <w:lang w:eastAsia="zh-CN"/>
              </w:rPr>
              <w:t>when only one media unit (e.g. NAL Unit) within each data burst</w:t>
            </w:r>
            <w:r w:rsidRPr="00CD7278">
              <w:rPr>
                <w:lang w:val="en-US"/>
              </w:rPr>
              <w:t>)</w:t>
            </w:r>
            <w:r w:rsidRPr="00CD7278">
              <w:t>.</w:t>
            </w:r>
            <w:bookmarkEnd w:id="3"/>
          </w:p>
          <w:p w:rsidR="00A13CD6" w:rsidRDefault="00A13CD6" w:rsidP="00A13CD6"/>
          <w:p w:rsidR="00A13CD6" w:rsidRDefault="00A13CD6" w:rsidP="00A13CD6">
            <w:pPr>
              <w:spacing w:line="240" w:lineRule="auto"/>
              <w:jc w:val="both"/>
              <w:rPr>
                <w:rFonts w:ascii="Arial" w:eastAsia="맑은 고딕" w:hAnsi="Arial" w:cs="Arial"/>
                <w:b/>
                <w:color w:val="000000"/>
                <w:lang w:eastAsia="ko-KR"/>
              </w:rPr>
            </w:pPr>
            <w:r w:rsidRPr="00A13CD6">
              <w:rPr>
                <w:rFonts w:ascii="Arial" w:eastAsia="맑은 고딕" w:hAnsi="Arial" w:cs="Arial"/>
                <w:b/>
                <w:color w:val="000000"/>
                <w:lang w:eastAsia="ko-KR"/>
              </w:rPr>
              <w:t>[</w:t>
            </w:r>
            <w:r w:rsidRPr="00A13CD6">
              <w:rPr>
                <w:rFonts w:ascii="Arial" w:eastAsia="맑은 고딕" w:hAnsi="Arial" w:cs="Arial" w:hint="eastAsia"/>
                <w:b/>
                <w:color w:val="000000"/>
                <w:lang w:eastAsia="ko-KR"/>
              </w:rPr>
              <w:t>S2</w:t>
            </w:r>
            <w:r>
              <w:rPr>
                <w:rFonts w:ascii="Arial" w:eastAsia="맑은 고딕" w:hAnsi="Arial" w:cs="Arial"/>
                <w:b/>
                <w:color w:val="000000"/>
                <w:lang w:eastAsia="ko-KR"/>
              </w:rPr>
              <w:t>-2209938</w:t>
            </w:r>
            <w:r w:rsidRPr="00A13CD6">
              <w:rPr>
                <w:rFonts w:ascii="Arial" w:eastAsia="맑은 고딕" w:hAnsi="Arial" w:cs="Arial"/>
                <w:b/>
                <w:color w:val="000000"/>
                <w:lang w:eastAsia="ko-KR"/>
              </w:rPr>
              <w:t>]</w:t>
            </w:r>
          </w:p>
          <w:p w:rsidR="00A13CD6" w:rsidRPr="00A13CD6" w:rsidRDefault="00A13CD6" w:rsidP="00A13CD6">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ja-JP"/>
              </w:rPr>
            </w:pPr>
            <w:r w:rsidRPr="00A13CD6">
              <w:rPr>
                <w:rFonts w:ascii="Arial" w:eastAsia="맑은 고딕" w:hAnsi="Arial"/>
                <w:sz w:val="28"/>
                <w:lang w:eastAsia="ja-JP"/>
              </w:rPr>
              <w:t>8.X.2</w:t>
            </w:r>
            <w:r w:rsidRPr="00A13CD6">
              <w:rPr>
                <w:rFonts w:ascii="Arial" w:eastAsia="맑은 고딕" w:hAnsi="Arial"/>
                <w:sz w:val="28"/>
                <w:lang w:eastAsia="ja-JP"/>
              </w:rPr>
              <w:tab/>
              <w:t>User plane enhancements for supporting PDU Set in downlink</w:t>
            </w:r>
          </w:p>
          <w:p w:rsidR="00A13CD6" w:rsidRPr="00A13CD6" w:rsidRDefault="00A13CD6" w:rsidP="00A13CD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val="en-US"/>
              </w:rPr>
            </w:pPr>
            <w:r w:rsidRPr="00A13CD6">
              <w:rPr>
                <w:rFonts w:ascii="Arial" w:eastAsia="맑은 고딕" w:hAnsi="Arial"/>
                <w:sz w:val="24"/>
                <w:lang w:val="en-US"/>
              </w:rPr>
              <w:t>8.X.2.1 PDU Set Information</w:t>
            </w:r>
          </w:p>
          <w:p w:rsidR="00A13CD6" w:rsidRPr="00A13CD6" w:rsidRDefault="00A13CD6" w:rsidP="00A13CD6">
            <w:pPr>
              <w:overflowPunct w:val="0"/>
              <w:autoSpaceDE w:val="0"/>
              <w:autoSpaceDN w:val="0"/>
              <w:adjustRightInd w:val="0"/>
              <w:textAlignment w:val="baseline"/>
              <w:rPr>
                <w:rFonts w:eastAsia="맑은 고딕"/>
                <w:color w:val="000000"/>
                <w:lang w:val="en-US"/>
              </w:rPr>
            </w:pPr>
            <w:r w:rsidRPr="00A13CD6">
              <w:rPr>
                <w:rFonts w:eastAsia="맑은 고딕"/>
                <w:color w:val="000000"/>
                <w:lang w:val="en-US"/>
              </w:rPr>
              <w:t>The following PDU Set related information may be identified by UPF to support PDU Set based handling:</w:t>
            </w:r>
          </w:p>
          <w:p w:rsidR="00A13CD6" w:rsidRPr="00A13CD6" w:rsidRDefault="00A13CD6" w:rsidP="00A13CD6">
            <w:pPr>
              <w:overflowPunct w:val="0"/>
              <w:autoSpaceDE w:val="0"/>
              <w:autoSpaceDN w:val="0"/>
              <w:adjustRightInd w:val="0"/>
              <w:ind w:left="568" w:hanging="284"/>
              <w:textAlignment w:val="baseline"/>
              <w:rPr>
                <w:rFonts w:eastAsia="맑은 고딕"/>
                <w:color w:val="000000"/>
                <w:lang w:val="en-US"/>
              </w:rPr>
            </w:pPr>
            <w:r w:rsidRPr="00A13CD6">
              <w:rPr>
                <w:rFonts w:eastAsia="맑은 고딕"/>
                <w:color w:val="000000"/>
                <w:highlight w:val="yellow"/>
                <w:lang w:val="en-US"/>
              </w:rPr>
              <w:t>-  PDU Set Identifier</w:t>
            </w:r>
          </w:p>
          <w:p w:rsidR="00A13CD6" w:rsidRPr="00A13CD6" w:rsidRDefault="00A13CD6" w:rsidP="00A13CD6">
            <w:pPr>
              <w:keepLines/>
              <w:overflowPunct w:val="0"/>
              <w:autoSpaceDE w:val="0"/>
              <w:autoSpaceDN w:val="0"/>
              <w:adjustRightInd w:val="0"/>
              <w:ind w:left="1135" w:hanging="851"/>
              <w:textAlignment w:val="baseline"/>
              <w:rPr>
                <w:rFonts w:eastAsia="맑은 고딕"/>
                <w:color w:val="000000"/>
                <w:lang w:val="en-US"/>
              </w:rPr>
            </w:pPr>
            <w:r w:rsidRPr="00A13CD6">
              <w:rPr>
                <w:rFonts w:eastAsia="맑은 고딕"/>
                <w:color w:val="000000"/>
                <w:lang w:val="en-US"/>
              </w:rPr>
              <w:t>NOTE:</w:t>
            </w:r>
            <w:r w:rsidRPr="00A13CD6">
              <w:rPr>
                <w:rFonts w:eastAsia="맑은 고딕"/>
                <w:color w:val="000000"/>
                <w:lang w:val="en-US"/>
              </w:rPr>
              <w:tab/>
              <w:t>Neighbor PDU Sets in sequence will use different PDU Set identifiers.</w:t>
            </w:r>
          </w:p>
          <w:p w:rsidR="00A13CD6" w:rsidRPr="00A13CD6" w:rsidRDefault="00A13CD6" w:rsidP="00A13CD6">
            <w:pPr>
              <w:overflowPunct w:val="0"/>
              <w:autoSpaceDE w:val="0"/>
              <w:autoSpaceDN w:val="0"/>
              <w:adjustRightInd w:val="0"/>
              <w:ind w:left="568" w:hanging="284"/>
              <w:textAlignment w:val="baseline"/>
              <w:rPr>
                <w:rFonts w:eastAsia="맑은 고딕"/>
                <w:color w:val="000000"/>
                <w:highlight w:val="yellow"/>
                <w:lang w:val="en-US"/>
              </w:rPr>
            </w:pPr>
            <w:r w:rsidRPr="00A13CD6">
              <w:rPr>
                <w:rFonts w:eastAsia="맑은 고딕"/>
                <w:color w:val="000000"/>
                <w:highlight w:val="yellow"/>
                <w:lang w:val="en-US"/>
              </w:rPr>
              <w:t>-  Optional, Start PDU and End PDU of the PDU Set</w:t>
            </w:r>
          </w:p>
          <w:p w:rsidR="00A13CD6" w:rsidRPr="00A13CD6" w:rsidRDefault="00A13CD6" w:rsidP="00A13CD6">
            <w:pPr>
              <w:overflowPunct w:val="0"/>
              <w:autoSpaceDE w:val="0"/>
              <w:autoSpaceDN w:val="0"/>
              <w:adjustRightInd w:val="0"/>
              <w:ind w:left="568" w:hanging="284"/>
              <w:textAlignment w:val="baseline"/>
              <w:rPr>
                <w:rFonts w:eastAsia="맑은 고딕"/>
                <w:color w:val="000000"/>
                <w:highlight w:val="yellow"/>
                <w:lang w:val="en-US"/>
              </w:rPr>
            </w:pPr>
            <w:r w:rsidRPr="00A13CD6">
              <w:rPr>
                <w:rFonts w:eastAsia="맑은 고딕"/>
                <w:color w:val="000000"/>
                <w:highlight w:val="yellow"/>
                <w:lang w:val="en-US"/>
              </w:rPr>
              <w:t>-  PDU SN within a PDU Set</w:t>
            </w:r>
          </w:p>
          <w:p w:rsidR="00A13CD6" w:rsidRPr="00A13CD6" w:rsidRDefault="00A13CD6" w:rsidP="00A13CD6">
            <w:pPr>
              <w:overflowPunct w:val="0"/>
              <w:autoSpaceDE w:val="0"/>
              <w:autoSpaceDN w:val="0"/>
              <w:adjustRightInd w:val="0"/>
              <w:ind w:left="568" w:hanging="284"/>
              <w:textAlignment w:val="baseline"/>
              <w:rPr>
                <w:rFonts w:eastAsia="맑은 고딕"/>
                <w:color w:val="000000"/>
                <w:lang w:val="en-US"/>
              </w:rPr>
            </w:pPr>
            <w:r w:rsidRPr="00A13CD6">
              <w:rPr>
                <w:rFonts w:eastAsia="맑은 고딕"/>
                <w:color w:val="000000"/>
                <w:highlight w:val="yellow"/>
                <w:lang w:val="en-US"/>
              </w:rPr>
              <w:t>-  Optional, PDU Set Size</w:t>
            </w:r>
          </w:p>
          <w:p w:rsidR="00A13CD6" w:rsidRPr="00A13CD6" w:rsidRDefault="00A13CD6" w:rsidP="00A13CD6">
            <w:pPr>
              <w:keepLines/>
              <w:overflowPunct w:val="0"/>
              <w:autoSpaceDE w:val="0"/>
              <w:autoSpaceDN w:val="0"/>
              <w:adjustRightInd w:val="0"/>
              <w:ind w:left="1135" w:hanging="851"/>
              <w:textAlignment w:val="baseline"/>
              <w:rPr>
                <w:rFonts w:eastAsia="맑은 고딕"/>
                <w:color w:val="000000"/>
                <w:lang w:val="en-US"/>
              </w:rPr>
            </w:pPr>
            <w:r w:rsidRPr="00A13CD6">
              <w:rPr>
                <w:rFonts w:eastAsia="맑은 고딕"/>
                <w:color w:val="000000"/>
                <w:lang w:val="en-US"/>
              </w:rPr>
              <w:t>NOTE:</w:t>
            </w:r>
            <w:r w:rsidRPr="00A13CD6">
              <w:rPr>
                <w:rFonts w:eastAsia="맑은 고딕"/>
                <w:color w:val="000000"/>
                <w:lang w:val="en-US"/>
              </w:rPr>
              <w:tab/>
              <w:t>Either PDU Set Size expressed in bytes or PDU Set Size expressed as number of PDUs, needs further determined.</w:t>
            </w:r>
          </w:p>
          <w:p w:rsidR="00A13CD6" w:rsidRPr="00A13CD6" w:rsidRDefault="00A13CD6" w:rsidP="00A13CD6">
            <w:pPr>
              <w:keepLines/>
              <w:overflowPunct w:val="0"/>
              <w:autoSpaceDE w:val="0"/>
              <w:autoSpaceDN w:val="0"/>
              <w:adjustRightInd w:val="0"/>
              <w:ind w:left="1135" w:hanging="851"/>
              <w:textAlignment w:val="baseline"/>
              <w:rPr>
                <w:rFonts w:eastAsia="맑은 고딕"/>
                <w:color w:val="000000"/>
                <w:lang w:val="en-US"/>
              </w:rPr>
            </w:pPr>
            <w:r w:rsidRPr="00A13CD6">
              <w:rPr>
                <w:rFonts w:eastAsia="맑은 고딕"/>
                <w:color w:val="000000"/>
                <w:lang w:val="en-US"/>
              </w:rPr>
              <w:t>NOTE:</w:t>
            </w:r>
            <w:r w:rsidRPr="00A13CD6">
              <w:rPr>
                <w:rFonts w:eastAsia="맑은 고딕"/>
                <w:color w:val="000000"/>
                <w:lang w:val="en-US"/>
              </w:rPr>
              <w:tab/>
              <w:t>Either one among Start/End PDU of the PDU Set and Number of PDUs within a PDU Set needs to be supported.</w:t>
            </w:r>
          </w:p>
          <w:p w:rsidR="00A13CD6" w:rsidRPr="00A13CD6" w:rsidRDefault="00A13CD6" w:rsidP="00A13CD6">
            <w:pPr>
              <w:overflowPunct w:val="0"/>
              <w:autoSpaceDE w:val="0"/>
              <w:autoSpaceDN w:val="0"/>
              <w:adjustRightInd w:val="0"/>
              <w:ind w:left="568" w:hanging="284"/>
              <w:textAlignment w:val="baseline"/>
              <w:rPr>
                <w:rFonts w:eastAsia="맑은 고딕"/>
                <w:color w:val="000000"/>
                <w:lang w:val="en-US"/>
              </w:rPr>
            </w:pPr>
            <w:r w:rsidRPr="00A13CD6">
              <w:rPr>
                <w:rFonts w:eastAsia="맑은 고딕"/>
                <w:color w:val="000000"/>
                <w:highlight w:val="yellow"/>
                <w:lang w:val="en-US"/>
              </w:rPr>
              <w:t>-</w:t>
            </w:r>
            <w:r w:rsidRPr="00A13CD6">
              <w:rPr>
                <w:rFonts w:eastAsia="맑은 고딕"/>
                <w:color w:val="000000"/>
                <w:highlight w:val="yellow"/>
                <w:lang w:val="en-US"/>
              </w:rPr>
              <w:tab/>
              <w:t>PDU Set Importance</w:t>
            </w:r>
          </w:p>
          <w:p w:rsidR="00A13CD6" w:rsidRPr="00A13CD6" w:rsidRDefault="00A13CD6" w:rsidP="00194675">
            <w:pPr>
              <w:keepLines/>
              <w:overflowPunct w:val="0"/>
              <w:autoSpaceDE w:val="0"/>
              <w:autoSpaceDN w:val="0"/>
              <w:adjustRightInd w:val="0"/>
              <w:ind w:left="1135" w:hanging="851"/>
              <w:textAlignment w:val="baseline"/>
              <w:rPr>
                <w:rFonts w:ascii="Arial" w:eastAsia="맑은 고딕" w:hAnsi="Arial" w:cs="Arial"/>
                <w:color w:val="000000"/>
                <w:lang w:val="x-none" w:eastAsia="ko-KR"/>
              </w:rPr>
            </w:pPr>
            <w:r w:rsidRPr="00A13CD6">
              <w:rPr>
                <w:rFonts w:eastAsia="맑은 고딕"/>
                <w:color w:val="FF0000"/>
              </w:rPr>
              <w:t>Editor’s Note: Which above PDU Set information parameters is optional is FFS.</w:t>
            </w:r>
          </w:p>
        </w:tc>
      </w:tr>
    </w:tbl>
    <w:p w:rsidR="00A13CD6" w:rsidRDefault="00A13CD6" w:rsidP="00A13CD6">
      <w:pPr>
        <w:spacing w:before="120" w:after="120" w:line="240" w:lineRule="auto"/>
        <w:rPr>
          <w:rFonts w:ascii="Arial" w:eastAsia="맑은 고딕" w:hAnsi="Arial" w:cs="Arial"/>
          <w:color w:val="000000"/>
          <w:lang w:eastAsia="ko-KR"/>
        </w:rPr>
      </w:pPr>
    </w:p>
    <w:p w:rsidR="005E3DD7" w:rsidRDefault="005C1B99" w:rsidP="005C1B99">
      <w:pPr>
        <w:spacing w:before="120" w:after="120" w:line="240" w:lineRule="auto"/>
        <w:rPr>
          <w:rFonts w:ascii="Arial" w:eastAsia="맑은 고딕" w:hAnsi="Arial" w:cs="Arial"/>
          <w:color w:val="000000"/>
          <w:lang w:eastAsia="ko-KR"/>
        </w:rPr>
      </w:pPr>
      <w:r w:rsidRPr="005C1B99">
        <w:rPr>
          <w:rFonts w:ascii="Arial" w:eastAsia="맑은 고딕" w:hAnsi="Arial" w:cs="Arial"/>
          <w:b/>
          <w:color w:val="000000"/>
          <w:u w:val="single"/>
          <w:lang w:eastAsia="ko-KR"/>
        </w:rPr>
        <w:t>F</w:t>
      </w:r>
      <w:r w:rsidR="00F47C3D" w:rsidRPr="005C1B99">
        <w:rPr>
          <w:rFonts w:ascii="Arial" w:eastAsia="맑은 고딕" w:hAnsi="Arial" w:cs="Arial" w:hint="eastAsia"/>
          <w:b/>
          <w:color w:val="000000"/>
          <w:u w:val="single"/>
          <w:lang w:eastAsia="ko-KR"/>
        </w:rPr>
        <w:t>o</w:t>
      </w:r>
      <w:r w:rsidR="00F47C3D" w:rsidRPr="00F47C3D">
        <w:rPr>
          <w:rFonts w:ascii="Arial" w:eastAsia="맑은 고딕" w:hAnsi="Arial" w:cs="Arial" w:hint="eastAsia"/>
          <w:b/>
          <w:color w:val="000000"/>
          <w:u w:val="single"/>
          <w:lang w:eastAsia="ko-KR"/>
        </w:rPr>
        <w:t>r uplink</w:t>
      </w:r>
      <w:r w:rsidR="00F47C3D">
        <w:rPr>
          <w:rFonts w:ascii="Arial" w:eastAsia="맑은 고딕" w:hAnsi="Arial" w:cs="Arial" w:hint="eastAsia"/>
          <w:color w:val="000000"/>
          <w:lang w:eastAsia="ko-KR"/>
        </w:rPr>
        <w:t xml:space="preserve">, </w:t>
      </w:r>
      <w:r>
        <w:rPr>
          <w:rFonts w:ascii="Arial" w:eastAsia="맑은 고딕" w:hAnsi="Arial" w:cs="Arial"/>
          <w:color w:val="000000"/>
          <w:lang w:eastAsia="ko-KR"/>
        </w:rPr>
        <w:t xml:space="preserve">SA2 agreed to provide </w:t>
      </w:r>
      <w:r w:rsidR="00F47C3D">
        <w:rPr>
          <w:rFonts w:ascii="Arial" w:eastAsia="맑은 고딕" w:hAnsi="Arial" w:cs="Arial"/>
          <w:color w:val="000000"/>
          <w:lang w:eastAsia="ko-KR"/>
        </w:rPr>
        <w:t>periodicity</w:t>
      </w:r>
      <w:r w:rsidR="002A68E1">
        <w:rPr>
          <w:rFonts w:ascii="Arial" w:eastAsia="맑은 고딕" w:hAnsi="Arial" w:cs="Arial"/>
          <w:color w:val="000000"/>
          <w:lang w:eastAsia="ko-KR"/>
        </w:rPr>
        <w:t xml:space="preserve">, </w:t>
      </w:r>
      <w:r>
        <w:rPr>
          <w:rFonts w:ascii="Arial" w:eastAsia="맑은 고딕" w:hAnsi="Arial" w:cs="Arial"/>
          <w:color w:val="000000"/>
          <w:lang w:eastAsia="ko-KR"/>
        </w:rPr>
        <w:t xml:space="preserve">and also agreed that </w:t>
      </w:r>
      <w:r w:rsidRPr="005C1B99">
        <w:rPr>
          <w:rFonts w:ascii="Arial" w:eastAsia="맑은 고딕" w:hAnsi="Arial" w:cs="Arial"/>
          <w:color w:val="000000"/>
          <w:lang w:eastAsia="ko-KR"/>
        </w:rPr>
        <w:t xml:space="preserve">PDU Set handling </w:t>
      </w:r>
      <w:r>
        <w:rPr>
          <w:rFonts w:ascii="Arial" w:eastAsia="맑은 고딕" w:hAnsi="Arial" w:cs="Arial"/>
          <w:color w:val="000000"/>
          <w:lang w:eastAsia="ko-KR"/>
        </w:rPr>
        <w:t xml:space="preserve">will </w:t>
      </w:r>
      <w:r w:rsidRPr="005C1B99">
        <w:rPr>
          <w:rFonts w:ascii="Arial" w:eastAsia="맑은 고딕" w:hAnsi="Arial" w:cs="Arial"/>
          <w:color w:val="000000"/>
          <w:lang w:eastAsia="ko-KR"/>
        </w:rPr>
        <w:t>be studied and led by RAN WG</w:t>
      </w:r>
      <w:r>
        <w:rPr>
          <w:rFonts w:ascii="Arial" w:eastAsia="맑은 고딕" w:hAnsi="Arial" w:cs="Arial"/>
          <w:color w:val="000000"/>
          <w:lang w:eastAsia="ko-KR"/>
        </w:rPr>
        <w:t xml:space="preserve"> in S2-2209938. Thus, </w:t>
      </w:r>
      <w:r w:rsidR="007B123A">
        <w:rPr>
          <w:rFonts w:ascii="Arial" w:eastAsia="맑은 고딕" w:hAnsi="Arial" w:cs="Arial"/>
          <w:color w:val="000000"/>
          <w:lang w:eastAsia="ko-KR"/>
        </w:rPr>
        <w:t xml:space="preserve">in terms of power saving, </w:t>
      </w:r>
      <w:r>
        <w:rPr>
          <w:rFonts w:ascii="Arial" w:eastAsia="맑은 고딕" w:hAnsi="Arial" w:cs="Arial"/>
          <w:color w:val="000000"/>
          <w:lang w:eastAsia="ko-KR"/>
        </w:rPr>
        <w:t xml:space="preserve">for uplink traffic, </w:t>
      </w:r>
      <w:r w:rsidR="00BB7900" w:rsidRPr="00BB7900">
        <w:rPr>
          <w:rFonts w:ascii="Arial" w:eastAsia="맑은 고딕" w:hAnsi="Arial" w:cs="Arial"/>
          <w:color w:val="000000"/>
          <w:lang w:eastAsia="ko-KR"/>
        </w:rPr>
        <w:t xml:space="preserve">what information is useful to be provided to RAN from UE </w:t>
      </w:r>
      <w:r w:rsidR="00803047">
        <w:rPr>
          <w:rFonts w:ascii="Arial" w:eastAsia="맑은 고딕" w:hAnsi="Arial" w:cs="Arial"/>
          <w:color w:val="000000"/>
          <w:lang w:eastAsia="ko-KR"/>
        </w:rPr>
        <w:t>need</w:t>
      </w:r>
      <w:r w:rsidR="000131D8">
        <w:rPr>
          <w:rFonts w:ascii="Arial" w:eastAsia="맑은 고딕" w:hAnsi="Arial" w:cs="Arial"/>
          <w:color w:val="000000"/>
          <w:lang w:eastAsia="ko-KR"/>
        </w:rPr>
        <w:t>s</w:t>
      </w:r>
      <w:r w:rsidR="00803047">
        <w:rPr>
          <w:rFonts w:ascii="Arial" w:eastAsia="맑은 고딕" w:hAnsi="Arial" w:cs="Arial"/>
          <w:color w:val="000000"/>
          <w:lang w:eastAsia="ko-KR"/>
        </w:rPr>
        <w:t xml:space="preserve"> to</w:t>
      </w:r>
      <w:r w:rsidR="00BB7900" w:rsidRPr="00BB7900">
        <w:rPr>
          <w:rFonts w:ascii="Arial" w:eastAsia="맑은 고딕" w:hAnsi="Arial" w:cs="Arial"/>
          <w:color w:val="000000"/>
          <w:lang w:eastAsia="ko-KR"/>
        </w:rPr>
        <w:t xml:space="preserve"> be studied/discussed </w:t>
      </w:r>
      <w:r w:rsidR="00803047">
        <w:rPr>
          <w:rFonts w:ascii="Arial" w:eastAsia="맑은 고딕" w:hAnsi="Arial" w:cs="Arial"/>
          <w:color w:val="000000"/>
          <w:lang w:eastAsia="ko-KR"/>
        </w:rPr>
        <w:t>from</w:t>
      </w:r>
      <w:r w:rsidR="00BB7900" w:rsidRPr="00BB7900">
        <w:rPr>
          <w:rFonts w:ascii="Arial" w:eastAsia="맑은 고딕" w:hAnsi="Arial" w:cs="Arial"/>
          <w:color w:val="000000"/>
          <w:lang w:eastAsia="ko-KR"/>
        </w:rPr>
        <w:t xml:space="preserve"> RAN2</w:t>
      </w:r>
      <w:r w:rsidR="00803047">
        <w:rPr>
          <w:rFonts w:ascii="Arial" w:eastAsia="맑은 고딕" w:hAnsi="Arial" w:cs="Arial"/>
          <w:color w:val="000000"/>
          <w:lang w:eastAsia="ko-KR"/>
        </w:rPr>
        <w:t xml:space="preserve"> </w:t>
      </w:r>
      <w:r w:rsidR="006F11AB">
        <w:rPr>
          <w:rFonts w:ascii="Arial" w:eastAsia="맑은 고딕" w:hAnsi="Arial" w:cs="Arial"/>
          <w:color w:val="000000"/>
          <w:lang w:eastAsia="ko-KR"/>
        </w:rPr>
        <w:t>point of view</w:t>
      </w:r>
      <w:r w:rsidR="00BB7900" w:rsidRPr="00BB7900">
        <w:rPr>
          <w:rFonts w:ascii="Arial" w:eastAsia="맑은 고딕" w:hAnsi="Arial" w:cs="Arial"/>
          <w:color w:val="000000"/>
          <w:lang w:eastAsia="ko-KR"/>
        </w:rPr>
        <w:t>.</w:t>
      </w:r>
    </w:p>
    <w:p w:rsidR="0062765B" w:rsidRDefault="00375D1C" w:rsidP="00375D1C">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For power saving, </w:t>
      </w:r>
      <w:r w:rsidR="00626419">
        <w:rPr>
          <w:rFonts w:ascii="Arial" w:eastAsia="맑은 고딕" w:hAnsi="Arial" w:cs="Arial" w:hint="eastAsia"/>
          <w:color w:val="000000"/>
          <w:lang w:eastAsia="ko-KR"/>
        </w:rPr>
        <w:t>there a</w:t>
      </w:r>
      <w:r w:rsidR="00626419">
        <w:rPr>
          <w:rFonts w:ascii="Arial" w:eastAsia="맑은 고딕" w:hAnsi="Arial" w:cs="Arial"/>
          <w:color w:val="000000"/>
          <w:lang w:eastAsia="ko-KR"/>
        </w:rPr>
        <w:t xml:space="preserve">re several </w:t>
      </w:r>
      <w:r w:rsidR="000131D8">
        <w:rPr>
          <w:rFonts w:ascii="Arial" w:eastAsia="맑은 고딕" w:hAnsi="Arial" w:cs="Arial"/>
          <w:color w:val="000000"/>
          <w:lang w:eastAsia="ko-KR"/>
        </w:rPr>
        <w:t xml:space="preserve">legacy </w:t>
      </w:r>
      <w:r w:rsidR="00626419">
        <w:rPr>
          <w:rFonts w:ascii="Arial" w:eastAsia="맑은 고딕" w:hAnsi="Arial" w:cs="Arial"/>
          <w:color w:val="000000"/>
          <w:lang w:eastAsia="ko-KR"/>
        </w:rPr>
        <w:t xml:space="preserve">mechanisms, e.g., DRX, Dormant BWP or Deactivated SCG. </w:t>
      </w:r>
      <w:r w:rsidR="0062765B">
        <w:rPr>
          <w:rFonts w:ascii="Arial" w:eastAsia="맑은 고딕" w:hAnsi="Arial" w:cs="Arial"/>
          <w:color w:val="000000"/>
          <w:lang w:eastAsia="ko-KR"/>
        </w:rPr>
        <w:t>What all these mechanisms have in common is that the UE goes to power saving mode (i.e. DRX off, Dormant BWP or Deactivated SCG) wh</w:t>
      </w:r>
      <w:r w:rsidR="00996583">
        <w:rPr>
          <w:rFonts w:ascii="Arial" w:eastAsia="맑은 고딕" w:hAnsi="Arial" w:cs="Arial"/>
          <w:color w:val="000000"/>
          <w:lang w:eastAsia="ko-KR"/>
        </w:rPr>
        <w:t>en</w:t>
      </w:r>
      <w:r w:rsidR="0062765B">
        <w:rPr>
          <w:rFonts w:ascii="Arial" w:eastAsia="맑은 고딕" w:hAnsi="Arial" w:cs="Arial"/>
          <w:color w:val="000000"/>
          <w:lang w:eastAsia="ko-KR"/>
        </w:rPr>
        <w:t xml:space="preserve"> there is no data, and achieves power saving gain. </w:t>
      </w:r>
      <w:r w:rsidR="000131D8">
        <w:rPr>
          <w:rFonts w:ascii="Arial" w:eastAsia="맑은 고딕" w:hAnsi="Arial" w:cs="Arial"/>
          <w:color w:val="000000"/>
          <w:lang w:eastAsia="ko-KR"/>
        </w:rPr>
        <w:t>I</w:t>
      </w:r>
      <w:r w:rsidR="000131D8" w:rsidRPr="000131D8">
        <w:rPr>
          <w:rFonts w:ascii="Arial" w:eastAsia="맑은 고딕" w:hAnsi="Arial" w:cs="Arial"/>
          <w:color w:val="000000"/>
          <w:lang w:eastAsia="ko-KR"/>
        </w:rPr>
        <w:t>n other words</w:t>
      </w:r>
      <w:r>
        <w:rPr>
          <w:rFonts w:ascii="Arial" w:eastAsia="맑은 고딕" w:hAnsi="Arial" w:cs="Arial"/>
          <w:color w:val="000000"/>
          <w:lang w:eastAsia="ko-KR"/>
        </w:rPr>
        <w:t xml:space="preserve">, if </w:t>
      </w:r>
      <w:r>
        <w:rPr>
          <w:rFonts w:ascii="Arial" w:eastAsia="맑은 고딕" w:hAnsi="Arial" w:cs="Arial" w:hint="eastAsia"/>
          <w:color w:val="000000"/>
          <w:lang w:eastAsia="ko-KR"/>
        </w:rPr>
        <w:t xml:space="preserve">the UE </w:t>
      </w:r>
      <w:r w:rsidR="00CA1863">
        <w:rPr>
          <w:rFonts w:ascii="Arial" w:eastAsia="맑은 고딕" w:hAnsi="Arial" w:cs="Arial"/>
          <w:color w:val="000000"/>
          <w:lang w:eastAsia="ko-KR"/>
        </w:rPr>
        <w:t xml:space="preserve">can </w:t>
      </w:r>
      <w:r>
        <w:rPr>
          <w:rFonts w:ascii="Arial" w:eastAsia="맑은 고딕" w:hAnsi="Arial" w:cs="Arial" w:hint="eastAsia"/>
          <w:color w:val="000000"/>
          <w:lang w:eastAsia="ko-KR"/>
        </w:rPr>
        <w:t xml:space="preserve">go to power saving mode </w:t>
      </w:r>
      <w:r>
        <w:rPr>
          <w:rFonts w:ascii="Arial" w:eastAsia="맑은 고딕" w:hAnsi="Arial" w:cs="Arial"/>
          <w:color w:val="000000"/>
          <w:lang w:eastAsia="ko-KR"/>
        </w:rPr>
        <w:t xml:space="preserve">quickly when there is no data, the power saving gain can be maximized. </w:t>
      </w:r>
    </w:p>
    <w:p w:rsidR="005E3DD7" w:rsidRDefault="00561A95" w:rsidP="0062765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lastRenderedPageBreak/>
        <w:t>In addition, t</w:t>
      </w:r>
      <w:r w:rsidR="0062765B">
        <w:rPr>
          <w:rFonts w:ascii="Arial" w:eastAsia="맑은 고딕" w:hAnsi="Arial" w:cs="Arial" w:hint="eastAsia"/>
          <w:color w:val="000000"/>
          <w:lang w:eastAsia="ko-KR"/>
        </w:rPr>
        <w:t>ypically, XR t</w:t>
      </w:r>
      <w:r w:rsidR="0062765B">
        <w:rPr>
          <w:rFonts w:ascii="Arial" w:eastAsia="맑은 고딕" w:hAnsi="Arial" w:cs="Arial"/>
          <w:color w:val="000000"/>
          <w:lang w:eastAsia="ko-KR"/>
        </w:rPr>
        <w:t>r</w:t>
      </w:r>
      <w:r w:rsidR="0062765B">
        <w:rPr>
          <w:rFonts w:ascii="Arial" w:eastAsia="맑은 고딕" w:hAnsi="Arial" w:cs="Arial" w:hint="eastAsia"/>
          <w:color w:val="000000"/>
          <w:lang w:eastAsia="ko-KR"/>
        </w:rPr>
        <w:t xml:space="preserve">affic </w:t>
      </w:r>
      <w:r w:rsidR="0062765B">
        <w:rPr>
          <w:rFonts w:ascii="Arial" w:eastAsia="맑은 고딕" w:hAnsi="Arial" w:cs="Arial"/>
          <w:color w:val="000000"/>
          <w:lang w:eastAsia="ko-KR"/>
        </w:rPr>
        <w:t xml:space="preserve">is transmitted in a form of data bursts, and there may be no data between data bursts. </w:t>
      </w:r>
      <w:r w:rsidR="00375D1C">
        <w:rPr>
          <w:rFonts w:ascii="Arial" w:eastAsia="맑은 고딕" w:hAnsi="Arial" w:cs="Arial"/>
          <w:color w:val="000000"/>
          <w:lang w:eastAsia="ko-KR"/>
        </w:rPr>
        <w:t xml:space="preserve">Then, if the UE goes to power saving mode </w:t>
      </w:r>
      <w:r w:rsidR="003C381B">
        <w:rPr>
          <w:rFonts w:ascii="Arial" w:eastAsia="맑은 고딕" w:hAnsi="Arial" w:cs="Arial"/>
          <w:color w:val="000000"/>
          <w:lang w:eastAsia="ko-KR"/>
        </w:rPr>
        <w:t xml:space="preserve">quickly </w:t>
      </w:r>
      <w:r w:rsidR="00375D1C">
        <w:rPr>
          <w:rFonts w:ascii="Arial" w:eastAsia="맑은 고딕" w:hAnsi="Arial" w:cs="Arial"/>
          <w:color w:val="000000"/>
          <w:lang w:eastAsia="ko-KR"/>
        </w:rPr>
        <w:t>between data bursts, higher power saving gain can be achieved.</w:t>
      </w:r>
    </w:p>
    <w:p w:rsidR="00375D1C" w:rsidRDefault="00375D1C" w:rsidP="00375D1C">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Observation 1. For the power saving purpose, it is beneficial for the UE to go to power saving mode when there is no data or between data bursts.</w:t>
      </w:r>
    </w:p>
    <w:p w:rsidR="002168A6" w:rsidRDefault="002168A6">
      <w:pPr>
        <w:spacing w:before="120" w:after="120" w:line="240" w:lineRule="auto"/>
        <w:rPr>
          <w:rFonts w:ascii="Arial" w:eastAsia="맑은 고딕" w:hAnsi="Arial" w:cs="Arial"/>
          <w:color w:val="000000"/>
          <w:lang w:eastAsia="ko-KR"/>
        </w:rPr>
      </w:pPr>
    </w:p>
    <w:p w:rsidR="00CA1863" w:rsidRDefault="00CA1863">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However, </w:t>
      </w:r>
      <w:r w:rsidR="000131D8">
        <w:rPr>
          <w:rFonts w:ascii="Arial" w:eastAsia="맑은 고딕" w:hAnsi="Arial" w:cs="Arial"/>
          <w:color w:val="000000"/>
          <w:lang w:eastAsia="ko-KR"/>
        </w:rPr>
        <w:t xml:space="preserve">when the UE has no data, </w:t>
      </w:r>
      <w:r>
        <w:rPr>
          <w:rFonts w:ascii="Arial" w:eastAsia="맑은 고딕" w:hAnsi="Arial" w:cs="Arial"/>
          <w:color w:val="000000"/>
          <w:lang w:eastAsia="ko-KR"/>
        </w:rPr>
        <w:t>the UE should not go to power saving mode autonomously</w:t>
      </w:r>
      <w:r w:rsidR="009051C4">
        <w:rPr>
          <w:rFonts w:ascii="Arial" w:eastAsia="맑은 고딕" w:hAnsi="Arial" w:cs="Arial"/>
          <w:color w:val="000000"/>
          <w:lang w:eastAsia="ko-KR"/>
        </w:rPr>
        <w:t xml:space="preserve">, </w:t>
      </w:r>
      <w:r>
        <w:rPr>
          <w:rFonts w:ascii="Arial" w:eastAsia="맑은 고딕" w:hAnsi="Arial" w:cs="Arial"/>
          <w:color w:val="000000"/>
          <w:lang w:eastAsia="ko-KR"/>
        </w:rPr>
        <w:t>but should be based on network indication. Otherwise, synchronization between UE and network is broken, and UL resource is wasted</w:t>
      </w:r>
      <w:r w:rsidR="00387F68">
        <w:rPr>
          <w:rFonts w:ascii="Arial" w:eastAsia="맑은 고딕" w:hAnsi="Arial" w:cs="Arial"/>
          <w:color w:val="000000"/>
          <w:lang w:eastAsia="ko-KR"/>
        </w:rPr>
        <w:t>.</w:t>
      </w:r>
    </w:p>
    <w:p w:rsidR="00387F68" w:rsidRDefault="00387F6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F</w:t>
      </w:r>
      <w:r>
        <w:rPr>
          <w:rFonts w:ascii="Arial" w:eastAsia="맑은 고딕" w:hAnsi="Arial" w:cs="Arial" w:hint="eastAsia"/>
          <w:color w:val="000000"/>
          <w:lang w:eastAsia="ko-KR"/>
        </w:rPr>
        <w:t xml:space="preserve">or UL data burst, </w:t>
      </w:r>
      <w:r>
        <w:rPr>
          <w:rFonts w:ascii="Arial" w:eastAsia="맑은 고딕" w:hAnsi="Arial" w:cs="Arial"/>
          <w:color w:val="000000"/>
          <w:lang w:eastAsia="ko-KR"/>
        </w:rPr>
        <w:t>it is difficult for the network to know when the UL data burst ends. The UL traffic situation is only known by the UE, and the network does not know unless the UE indicates.</w:t>
      </w:r>
    </w:p>
    <w:p w:rsidR="00387F68" w:rsidRDefault="00387F68" w:rsidP="00387F6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Thus, for the network to know the end of UL data burst, we think an indication from the UE is needed. The indication of end of UL data burst can be easily realized e.g. by using zero BSR. If the UE indicates the end of UL data burst to the network, the network can easily determine to send indication. Then, the UE can go to Dormant BWP or Deactivated SCG quickly after the end of UL data burst.</w:t>
      </w:r>
    </w:p>
    <w:p w:rsidR="00387F68" w:rsidRDefault="00387F68" w:rsidP="00387F68">
      <w:pPr>
        <w:spacing w:before="120" w:after="120" w:line="240" w:lineRule="auto"/>
        <w:rPr>
          <w:rFonts w:ascii="Arial" w:eastAsia="맑은 고딕" w:hAnsi="Arial" w:cs="Arial"/>
          <w:color w:val="000000"/>
          <w:lang w:eastAsia="ko-KR"/>
        </w:rPr>
      </w:pPr>
      <w:r>
        <w:object w:dxaOrig="16909" w:dyaOrig="3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2.6pt" o:ole="">
            <v:imagedata r:id="rId9" o:title=""/>
          </v:shape>
          <o:OLEObject Type="Embed" ProgID="Visio.Drawing.15" ShapeID="_x0000_i1025" DrawAspect="Content" ObjectID="_1729063261" r:id="rId10"/>
        </w:object>
      </w:r>
    </w:p>
    <w:p w:rsidR="00387F68" w:rsidRDefault="00387F68" w:rsidP="00387F68">
      <w:pPr>
        <w:spacing w:before="120" w:after="120" w:line="240" w:lineRule="auto"/>
        <w:jc w:val="center"/>
        <w:rPr>
          <w:rFonts w:ascii="Arial" w:eastAsia="맑은 고딕" w:hAnsi="Arial" w:cs="Arial"/>
          <w:color w:val="000000"/>
          <w:lang w:eastAsia="ko-KR"/>
        </w:rPr>
      </w:pPr>
      <w:r>
        <w:rPr>
          <w:rFonts w:ascii="Arial" w:eastAsia="맑은 고딕" w:hAnsi="Arial" w:cs="Arial"/>
          <w:color w:val="000000"/>
          <w:lang w:eastAsia="ko-KR"/>
        </w:rPr>
        <w:t>Figure 1. SCells move to Dormant BWP between data bursts</w:t>
      </w:r>
    </w:p>
    <w:p w:rsidR="00387F68" w:rsidRDefault="00387F68" w:rsidP="00387F68">
      <w:pPr>
        <w:spacing w:before="120" w:after="120" w:line="240" w:lineRule="auto"/>
        <w:rPr>
          <w:rFonts w:ascii="Arial" w:eastAsia="맑은 고딕" w:hAnsi="Arial" w:cs="Arial"/>
          <w:color w:val="000000"/>
          <w:lang w:eastAsia="ko-KR"/>
        </w:rPr>
      </w:pPr>
    </w:p>
    <w:p w:rsidR="00387F68" w:rsidRDefault="00387F68" w:rsidP="00387F68">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The Figure 1 shows an example of using Dormant BWP between data bursts.</w:t>
      </w:r>
    </w:p>
    <w:p w:rsidR="00387F68" w:rsidRDefault="00387F68" w:rsidP="00387F6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The UE performs BWP switching to dormant BWP when DCI indicating BWP to dormant BWP is received. If the network sends the DCI for SCells after the end of data burst, the UE stays in the dormant BWP for the SCells and can save the UE power between data bursts. Then, when another data burst starts, the UE indicates it to the network via PCell, and the network can send DCI via PCell to indicate BWP switching to non-dormant BWP for the SCells.</w:t>
      </w:r>
    </w:p>
    <w:p w:rsidR="00387F68" w:rsidRDefault="00387F68" w:rsidP="00387F68">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We think similar procedure can be applied </w:t>
      </w:r>
      <w:r>
        <w:rPr>
          <w:rFonts w:ascii="Arial" w:eastAsia="맑은 고딕" w:hAnsi="Arial" w:cs="Arial"/>
          <w:color w:val="000000"/>
          <w:lang w:eastAsia="ko-KR"/>
        </w:rPr>
        <w:t>to Deactivated SCG</w:t>
      </w:r>
      <w:r w:rsidR="00D07038">
        <w:rPr>
          <w:rFonts w:ascii="Arial" w:eastAsia="맑은 고딕" w:hAnsi="Arial" w:cs="Arial"/>
          <w:color w:val="000000"/>
          <w:lang w:eastAsia="ko-KR"/>
        </w:rPr>
        <w:t xml:space="preserve"> or DRX Command MAC CE</w:t>
      </w:r>
      <w:r>
        <w:rPr>
          <w:rFonts w:ascii="Arial" w:eastAsia="맑은 고딕" w:hAnsi="Arial" w:cs="Arial"/>
          <w:color w:val="000000"/>
          <w:lang w:eastAsia="ko-KR"/>
        </w:rPr>
        <w:t>.</w:t>
      </w:r>
    </w:p>
    <w:p w:rsidR="00387F68" w:rsidRDefault="00D07038" w:rsidP="00387F6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Therefore, we propose to consider an indication indicating End of data burst from UE</w:t>
      </w:r>
      <w:r w:rsidR="00387F68">
        <w:rPr>
          <w:rFonts w:ascii="Arial" w:eastAsia="맑은 고딕" w:hAnsi="Arial" w:cs="Arial"/>
          <w:color w:val="000000"/>
          <w:lang w:eastAsia="ko-KR"/>
        </w:rPr>
        <w:t>.</w:t>
      </w:r>
    </w:p>
    <w:p w:rsidR="00CA1863" w:rsidRPr="00387F68" w:rsidRDefault="00387F68">
      <w:pPr>
        <w:spacing w:before="120" w:after="120" w:line="240" w:lineRule="auto"/>
        <w:rPr>
          <w:rFonts w:ascii="Arial" w:eastAsia="맑은 고딕" w:hAnsi="Arial" w:cs="Arial"/>
          <w:color w:val="000000"/>
          <w:lang w:val="en-US" w:eastAsia="ko-KR"/>
        </w:rPr>
      </w:pPr>
      <w:r>
        <w:rPr>
          <w:rFonts w:ascii="Arial" w:eastAsia="맑은 고딕" w:hAnsi="Arial" w:cs="Arial"/>
          <w:b/>
          <w:color w:val="000000"/>
          <w:lang w:eastAsia="ko-KR"/>
        </w:rPr>
        <w:t xml:space="preserve">Propose 1. </w:t>
      </w:r>
      <w:r w:rsidR="005E3861">
        <w:rPr>
          <w:rFonts w:ascii="Arial" w:eastAsia="맑은 고딕" w:hAnsi="Arial" w:cs="Arial"/>
          <w:b/>
          <w:color w:val="000000"/>
          <w:lang w:eastAsia="ko-KR"/>
        </w:rPr>
        <w:t>For</w:t>
      </w:r>
      <w:r w:rsidR="009A22CF">
        <w:rPr>
          <w:rFonts w:ascii="Arial" w:eastAsia="맑은 고딕" w:hAnsi="Arial" w:cs="Arial"/>
          <w:b/>
          <w:color w:val="000000"/>
          <w:lang w:eastAsia="ko-KR"/>
        </w:rPr>
        <w:t xml:space="preserve"> the</w:t>
      </w:r>
      <w:r w:rsidR="005E3861">
        <w:rPr>
          <w:rFonts w:ascii="Arial" w:eastAsia="맑은 고딕" w:hAnsi="Arial" w:cs="Arial"/>
          <w:b/>
          <w:color w:val="000000"/>
          <w:lang w:eastAsia="ko-KR"/>
        </w:rPr>
        <w:t xml:space="preserve"> </w:t>
      </w:r>
      <w:r w:rsidR="009A22CF">
        <w:rPr>
          <w:rFonts w:ascii="Arial" w:eastAsia="맑은 고딕" w:hAnsi="Arial" w:cs="Arial"/>
          <w:b/>
          <w:color w:val="000000"/>
          <w:lang w:eastAsia="ko-KR"/>
        </w:rPr>
        <w:t>i</w:t>
      </w:r>
      <w:r w:rsidR="005E3861" w:rsidRPr="005E3861">
        <w:rPr>
          <w:rFonts w:ascii="Arial" w:eastAsia="맑은 고딕" w:hAnsi="Arial" w:cs="Arial"/>
          <w:b/>
          <w:color w:val="000000"/>
          <w:lang w:eastAsia="ko-KR"/>
        </w:rPr>
        <w:t>nformation on uplink traffic for power saving</w:t>
      </w:r>
      <w:r w:rsidR="005E3861">
        <w:rPr>
          <w:rFonts w:ascii="Arial" w:eastAsia="맑은 고딕" w:hAnsi="Arial" w:cs="Arial"/>
          <w:b/>
          <w:color w:val="000000"/>
          <w:lang w:eastAsia="ko-KR"/>
        </w:rPr>
        <w:t>,</w:t>
      </w:r>
      <w:r w:rsidR="005E3861" w:rsidRPr="005E3861">
        <w:rPr>
          <w:rFonts w:ascii="Arial" w:eastAsia="맑은 고딕" w:hAnsi="Arial" w:cs="Arial"/>
          <w:b/>
          <w:color w:val="000000"/>
          <w:lang w:eastAsia="ko-KR"/>
        </w:rPr>
        <w:t xml:space="preserve"> </w:t>
      </w:r>
      <w:r w:rsidR="005E3861">
        <w:rPr>
          <w:rFonts w:ascii="Arial" w:eastAsia="맑은 고딕" w:hAnsi="Arial" w:cs="Arial"/>
          <w:b/>
          <w:color w:val="000000"/>
          <w:lang w:eastAsia="ko-KR"/>
        </w:rPr>
        <w:t>RAN2 should consider an indication indicating End of data burst from UE.</w:t>
      </w:r>
    </w:p>
    <w:p w:rsidR="0063177B" w:rsidRDefault="0063177B">
      <w:pPr>
        <w:rPr>
          <w:rFonts w:ascii="Arial" w:hAnsi="Arial" w:cs="Arial"/>
          <w:lang w:eastAsia="ko-KR"/>
        </w:rPr>
      </w:pPr>
    </w:p>
    <w:p w:rsidR="0063177B" w:rsidRDefault="00F228F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63177B" w:rsidRDefault="00F228F7">
      <w:pPr>
        <w:rPr>
          <w:rFonts w:ascii="Arial" w:hAnsi="Arial" w:cs="Arial"/>
          <w:color w:val="000000" w:themeColor="text1"/>
          <w:lang w:eastAsia="ko-KR"/>
        </w:rPr>
      </w:pPr>
      <w:r>
        <w:rPr>
          <w:rFonts w:ascii="Arial" w:hAnsi="Arial" w:cs="Arial"/>
          <w:color w:val="000000" w:themeColor="text1"/>
          <w:lang w:val="en-US" w:eastAsia="ko-KR"/>
        </w:rPr>
        <w:t xml:space="preserve">In this document, we discuss the non-DRX enhancement for XR-specific power saving, and made proposals as follows. </w:t>
      </w:r>
    </w:p>
    <w:p w:rsidR="00071D0F" w:rsidRDefault="00071D0F" w:rsidP="00071D0F">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Observation 1. For the power saving purpose, it is beneficial for the UE to go to power saving mode when there is no data or between data bursts.</w:t>
      </w:r>
    </w:p>
    <w:p w:rsidR="00071D0F" w:rsidRPr="00387F68" w:rsidRDefault="00071D0F" w:rsidP="00071D0F">
      <w:pPr>
        <w:spacing w:before="120" w:after="120" w:line="240" w:lineRule="auto"/>
        <w:rPr>
          <w:rFonts w:ascii="Arial" w:eastAsia="맑은 고딕" w:hAnsi="Arial" w:cs="Arial"/>
          <w:color w:val="000000"/>
          <w:lang w:val="en-US" w:eastAsia="ko-KR"/>
        </w:rPr>
      </w:pPr>
      <w:r>
        <w:rPr>
          <w:rFonts w:ascii="Arial" w:eastAsia="맑은 고딕" w:hAnsi="Arial" w:cs="Arial"/>
          <w:b/>
          <w:color w:val="000000"/>
          <w:lang w:eastAsia="ko-KR"/>
        </w:rPr>
        <w:t>Propose 1. For the i</w:t>
      </w:r>
      <w:r w:rsidRPr="005E3861">
        <w:rPr>
          <w:rFonts w:ascii="Arial" w:eastAsia="맑은 고딕" w:hAnsi="Arial" w:cs="Arial"/>
          <w:b/>
          <w:color w:val="000000"/>
          <w:lang w:eastAsia="ko-KR"/>
        </w:rPr>
        <w:t>nformation on uplink traffic for power saving</w:t>
      </w:r>
      <w:r>
        <w:rPr>
          <w:rFonts w:ascii="Arial" w:eastAsia="맑은 고딕" w:hAnsi="Arial" w:cs="Arial"/>
          <w:b/>
          <w:color w:val="000000"/>
          <w:lang w:eastAsia="ko-KR"/>
        </w:rPr>
        <w:t>,</w:t>
      </w:r>
      <w:r w:rsidRPr="005E3861">
        <w:rPr>
          <w:rFonts w:ascii="Arial" w:eastAsia="맑은 고딕" w:hAnsi="Arial" w:cs="Arial"/>
          <w:b/>
          <w:color w:val="000000"/>
          <w:lang w:eastAsia="ko-KR"/>
        </w:rPr>
        <w:t xml:space="preserve"> </w:t>
      </w:r>
      <w:r>
        <w:rPr>
          <w:rFonts w:ascii="Arial" w:eastAsia="맑은 고딕" w:hAnsi="Arial" w:cs="Arial"/>
          <w:b/>
          <w:color w:val="000000"/>
          <w:lang w:eastAsia="ko-KR"/>
        </w:rPr>
        <w:t>RAN2 should consider an indication indicating End of data burst from UE.</w:t>
      </w:r>
    </w:p>
    <w:p w:rsidR="0063177B" w:rsidRPr="00071D0F" w:rsidRDefault="0063177B" w:rsidP="00071D0F">
      <w:pPr>
        <w:spacing w:after="0" w:line="240" w:lineRule="auto"/>
        <w:rPr>
          <w:rFonts w:ascii="Arial" w:hAnsi="Arial" w:cs="Arial"/>
          <w:lang w:val="en-US" w:eastAsia="ko-KR"/>
        </w:rPr>
      </w:pPr>
    </w:p>
    <w:sectPr w:rsidR="0063177B" w:rsidRPr="00071D0F">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831" w:rsidRDefault="00BA1831">
      <w:pPr>
        <w:spacing w:after="0" w:line="240" w:lineRule="auto"/>
      </w:pPr>
      <w:r>
        <w:separator/>
      </w:r>
    </w:p>
  </w:endnote>
  <w:endnote w:type="continuationSeparator" w:id="0">
    <w:p w:rsidR="00BA1831" w:rsidRDefault="00BA1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77B" w:rsidRDefault="00F228F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63177B" w:rsidRDefault="0063177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77B" w:rsidRDefault="00F228F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B7685">
      <w:rPr>
        <w:rStyle w:val="a9"/>
        <w:noProof/>
      </w:rPr>
      <w:t>3</w:t>
    </w:r>
    <w:r>
      <w:rPr>
        <w:rStyle w:val="a9"/>
      </w:rPr>
      <w:fldChar w:fldCharType="end"/>
    </w:r>
  </w:p>
  <w:p w:rsidR="0063177B" w:rsidRDefault="0063177B">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831" w:rsidRDefault="00BA1831">
      <w:pPr>
        <w:spacing w:after="0" w:line="240" w:lineRule="auto"/>
      </w:pPr>
      <w:r>
        <w:separator/>
      </w:r>
    </w:p>
  </w:footnote>
  <w:footnote w:type="continuationSeparator" w:id="0">
    <w:p w:rsidR="00BA1831" w:rsidRDefault="00BA18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CCB6E2F"/>
    <w:multiLevelType w:val="hybridMultilevel"/>
    <w:tmpl w:val="A56225C0"/>
    <w:lvl w:ilvl="0" w:tplc="7AAC869E">
      <w:start w:val="1"/>
      <w:numFmt w:val="bullet"/>
      <w:lvlText w:val=""/>
      <w:lvlJc w:val="left"/>
      <w:pPr>
        <w:ind w:left="400" w:hanging="400"/>
      </w:pPr>
      <w:rPr>
        <w:rFonts w:ascii="Symbol" w:hAnsi="Symbol" w:hint="default"/>
      </w:rPr>
    </w:lvl>
    <w:lvl w:ilvl="1" w:tplc="B574B8F8">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7B"/>
    <w:rsid w:val="000131D8"/>
    <w:rsid w:val="00054F5D"/>
    <w:rsid w:val="00071D0F"/>
    <w:rsid w:val="000D2BA8"/>
    <w:rsid w:val="000D6CB0"/>
    <w:rsid w:val="001359FE"/>
    <w:rsid w:val="00194675"/>
    <w:rsid w:val="001A219B"/>
    <w:rsid w:val="002168A6"/>
    <w:rsid w:val="00217B7D"/>
    <w:rsid w:val="002A68E1"/>
    <w:rsid w:val="00327205"/>
    <w:rsid w:val="003730F3"/>
    <w:rsid w:val="00375D1C"/>
    <w:rsid w:val="00387F68"/>
    <w:rsid w:val="003C381B"/>
    <w:rsid w:val="00433125"/>
    <w:rsid w:val="004467F3"/>
    <w:rsid w:val="00501569"/>
    <w:rsid w:val="0053281E"/>
    <w:rsid w:val="00561A95"/>
    <w:rsid w:val="00587CB4"/>
    <w:rsid w:val="005C1B99"/>
    <w:rsid w:val="005E3861"/>
    <w:rsid w:val="005E3DD7"/>
    <w:rsid w:val="00626419"/>
    <w:rsid w:val="0062765B"/>
    <w:rsid w:val="0063177B"/>
    <w:rsid w:val="00697023"/>
    <w:rsid w:val="006D4A22"/>
    <w:rsid w:val="006F11AB"/>
    <w:rsid w:val="007B123A"/>
    <w:rsid w:val="007C67CA"/>
    <w:rsid w:val="007E63F8"/>
    <w:rsid w:val="00803047"/>
    <w:rsid w:val="00820670"/>
    <w:rsid w:val="0082332D"/>
    <w:rsid w:val="00825619"/>
    <w:rsid w:val="00873FBE"/>
    <w:rsid w:val="00893723"/>
    <w:rsid w:val="009051C4"/>
    <w:rsid w:val="00934332"/>
    <w:rsid w:val="00951EFB"/>
    <w:rsid w:val="00996583"/>
    <w:rsid w:val="009A22CF"/>
    <w:rsid w:val="00A13CD6"/>
    <w:rsid w:val="00AF62AA"/>
    <w:rsid w:val="00BA1831"/>
    <w:rsid w:val="00BB7900"/>
    <w:rsid w:val="00C7170E"/>
    <w:rsid w:val="00CA1863"/>
    <w:rsid w:val="00D07038"/>
    <w:rsid w:val="00D16159"/>
    <w:rsid w:val="00D32597"/>
    <w:rsid w:val="00E268D5"/>
    <w:rsid w:val="00E76D2B"/>
    <w:rsid w:val="00EA55DA"/>
    <w:rsid w:val="00EB6895"/>
    <w:rsid w:val="00EC321A"/>
    <w:rsid w:val="00F228F7"/>
    <w:rsid w:val="00F46FA0"/>
    <w:rsid w:val="00F47C3D"/>
    <w:rsid w:val="00FB76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F01F372-BBB9-4D81-8FCA-95F296491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aliases w:val="EN"/>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rsid w:val="00A13C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87769-741C-487F-99E9-F1074E6F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1094</Words>
  <Characters>6241</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6</cp:revision>
  <dcterms:created xsi:type="dcterms:W3CDTF">2022-11-03T07:19:00Z</dcterms:created>
  <dcterms:modified xsi:type="dcterms:W3CDTF">2022-11-04T01:34:00Z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